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161</w:t>
      </w:r>
    </w:p>
    <w:p>
      <w:r>
        <w:t>## Section 161 of the Indian Penal Code: A Detailed Examination</w:t>
        <w:br/>
        <w:br/>
        <w:t>Section 161 of the Indian Penal Code (IPC) deals with the offence of **public servant taking gratification other than legal remuneration in respect of an official act**. This provision aims to curb corruption within the public sector by criminalizing the acceptance of bribes or other undue advantages by public servants in connection with their official duties. This comprehensive analysis will delve into the various aspects of Section 161, including its ingredients, interpretations by courts, related provisions, and its significance in combating corruption.</w:t>
        <w:br/>
        <w:br/>
        <w:t>**I. Text of Section 161:**</w:t>
        <w:br/>
        <w:br/>
        <w:t>&gt; "Whoever, being or expecting to be a public servant, accepts or obtains or agrees to accept or attempts to obtain from any person, for himself or for any other person, any gratification, other than legal remuneration, as a motive or reward for doing or forbearing to do any official act or for showing or forbearing to show, in the exercise of his official functions, favour or disfavour to any person or for rendering or attempting to render any service or disservice to any person, with the Central Government or any State Government or Parliament or the Legislature of any State or with any local authority, corporation or company or any public servant employed in connection with the affairs of the Union or of any State, or with any house of Parliament or of the Legislature of any State, shall be punishable with imprisonment which may extend to three years, or with fine, or with both."</w:t>
        <w:br/>
        <w:br/>
        <w:t>**II. Ingredients of the Offence:**</w:t>
        <w:br/>
        <w:br/>
        <w:t>To establish an offence under Section 161, the prosecution must prove the following essential ingredients:</w:t>
        <w:br/>
        <w:br/>
        <w:t>1. **Accused is a public servant or expecting to be a public servant:** The definition of "public servant" is crucial.  Section 21 of the IPC elaborates on this, encompassing a wide range of individuals holding office under the government or performing public duties. It includes government employees, judges, members of legislature, police officers, and even those working in government-funded organizations. "Expecting to be a public servant" covers individuals who are about to assume a public office and accept gratification in anticipation of their future position.</w:t>
        <w:br/>
        <w:br/>
        <w:t>2. **Acceptance or obtaining or agreement to accept or attempting to obtain gratification:** This element focuses on the act of receiving or soliciting the illegal benefit.  The gratification can be accepted directly by the public servant or indirectly through a third party.  Even an agreement to accept or an attempt to obtain gratification constitutes the offence, even if the actual transfer of the benefit doesn't occur.</w:t>
        <w:br/>
        <w:br/>
        <w:t>3. **Gratification other than legal remuneration:**  The term "gratification" encompasses any kind of benefit, advantage, or favour, whether pecuniary or otherwise. It includes money, gifts, property, employment opportunities, or any other form of inducement.  Crucially, this gratification must be distinct from the legal remuneration or salary entitled to the public servant for their official duties.</w:t>
        <w:br/>
        <w:br/>
        <w:t>4. **Motive or reward for official act:** The gratification must be linked to an official act performed or intended to be performed by the public servant. This nexus between the gratification and the official act is crucial. The act can be an act the public servant is obligated to perform, or one they have the discretion to perform or forbear from performing.</w:t>
        <w:br/>
        <w:br/>
        <w:t>5. **Official act includes showing favour or disfavour, rendering service or disservice:** The scope of "official act" is broad and includes not only specific tasks assigned to the public servant but also exercising their official powers to show favour or disfavour to any person. This encompasses instances where a public servant uses their influence to benefit or harm someone, even if it's not a formal part of their duties. Similarly, rendering service or disservice, related to the public servant’s official capacity, also falls within the ambit of this section.</w:t>
        <w:br/>
        <w:br/>
        <w:t>6. **Connection with Government or related entities:**  The official act must be related to the functioning of the Central or State Government, Parliament, State Legislature, local authorities, corporations, companies involved in public affairs, or any public servant employed in these entities. This element ensures that the offence pertains to corruption within the public sphere and not private transactions.</w:t>
        <w:br/>
        <w:br/>
        <w:t>**III. Key Interpretations by Courts:**</w:t>
        <w:br/>
        <w:br/>
        <w:t>Several judicial pronouncements have shaped the understanding and application of Section 161.  Some important interpretations include:</w:t>
        <w:br/>
        <w:br/>
        <w:t>* **Meaning of "Gratification":**  Courts have interpreted "gratification" broadly to include any kind of benefit or advantage, irrespective of its form or value.  It can be tangible or intangible, direct or indirect.</w:t>
        <w:br/>
        <w:t>* **Proof of Motive:**  While establishing motive is essential, proving the precise motive is not always required.  Circumstantial evidence and the nature of the transaction can be sufficient to infer a corrupt motive.</w:t>
        <w:br/>
        <w:t>* **Attempt to Obtain Gratification:** An attempt to obtain gratification is sufficient to constitute the offence, even if the attempt is unsuccessful.  The focus is on the corrupt intent and actions taken to solicit the bribe.</w:t>
        <w:br/>
        <w:t>* **"Expecting to be a Public Servant":** This clause targets individuals who solicit bribes in anticipation of assuming a public office.  It prevents preemptive corruption and ensures accountability even before formally holding the position.</w:t>
        <w:br/>
        <w:t>* **Sanction for the Offence:** The punishment prescribed is imprisonment up to three years, or with fine, or both. The quantum of punishment depends on the specific facts and circumstances of the case, including the gravity of the offence and the role of the accused.</w:t>
        <w:br/>
        <w:br/>
        <w:t>**IV. Related Provisions:**</w:t>
        <w:br/>
        <w:br/>
        <w:t>Section 161 is often read in conjunction with other provisions of the IPC, including:</w:t>
        <w:br/>
        <w:br/>
        <w:t>* **Section 162 (Taking gratification, in order, by corrupt or illegal means, to influence public servant):**  This section deals with the offence of bribing a public servant.  It complements Section 161 by targeting the person offering the bribe.</w:t>
        <w:br/>
        <w:t>* **Section 163 (Public servant unlawfully engaging in trade):**  This section prohibits public servants from engaging in trade or business that could conflict with their official duties.</w:t>
        <w:br/>
        <w:t>* **Section 164 (Abetment of offences defined in Section 161 or 162):** This section addresses the abetment of offences related to bribery, both from the perspective of the giver and the receiver of the bribe.</w:t>
        <w:br/>
        <w:t>* **The Prevention of Corruption Act, 1988:** This Act provides a more comprehensive framework for tackling corruption, including provisions for enhanced penalties and investigation procedures.</w:t>
        <w:br/>
        <w:br/>
        <w:t>**V. Significance of Section 161:**</w:t>
        <w:br/>
        <w:br/>
        <w:t>Section 161 plays a vital role in combating corruption within the public sector. It serves as a deterrent against corrupt practices by public servants and contributes to maintaining integrity and transparency in governance. By criminalizing the acceptance of illegal gratification, it upholds public trust and ensures that public officials act in the best interests of the citizens.</w:t>
        <w:br/>
        <w:br/>
        <w:t>**VI. Challenges and Concerns:**</w:t>
        <w:br/>
        <w:br/>
        <w:t>Despite its significance, the implementation of Section 161 faces several challenges:</w:t>
        <w:br/>
        <w:br/>
        <w:t>* **Proving the Offence:**  Gathering sufficient evidence to prove the offence beyond reasonable doubt can be challenging, especially in cases involving indirect transactions or circumstantial evidence.</w:t>
        <w:br/>
        <w:t>* **Delay in Investigations and Trials:**  Delays in investigations and judicial proceedings can undermine the effectiveness of the law and discourage whistleblowers.</w:t>
        <w:br/>
        <w:t>* **Lack of Awareness:**  Lack of awareness among citizens about their rights and the provisions of the law can hinder its effective implementation.</w:t>
        <w:br/>
        <w:br/>
        <w:t>**VII. Conclusion:**</w:t>
        <w:br/>
        <w:br/>
        <w:t>Section 161 of the IPC is a crucial legal provision aimed at curbing corruption among public servants. By criminalizing the acceptance of illegal gratification, it seeks to maintain integrity and transparency in governance. Effective implementation of this provision, coupled with public awareness and efficient investigation procedures, is essential to strengthen the fight against corruption and uphold public trust in public institutions. This detailed analysis provides a comprehensive understanding of the scope and implications of Section 161 and its role in promoting good governance.  However, continuous efforts are needed to address the challenges in its implementation and ensure its effectiveness in curbing corrupt practices within the public sphere.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