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163</w:t>
      </w:r>
    </w:p>
    <w:p>
      <w:r>
        <w:t>## Section 163 of the Indian Penal Code: A Detailed Exposition</w:t>
        <w:br/>
        <w:br/>
        <w:t>Section 163 of the Indian Penal Code (IPC) pertains to the offence of a **public servant unlawfully engaging in trade**. This provision aims to prevent conflicts of interest and maintain the integrity of public service by prohibiting public servants from engaging in trade or business activities that could compromise their impartiality and dedication to their official duties. This comprehensive analysis will delve into the various aspects of Section 163, including its essential ingredients, judicial interpretations, related provisions, and its significance in ensuring ethical conduct within the public sector.</w:t>
        <w:br/>
        <w:br/>
        <w:t>**I. Text of Section 163:**</w:t>
        <w:br/>
        <w:br/>
        <w:t>&gt; "Whoever, being a public servant, and being forbidden by any law or rule having the force of law made by competent authority, to engage in trade, engages in trade, shall be punishable with simple imprisonment for a term which may extend to one year, or with fine, or with both."</w:t>
        <w:br/>
        <w:br/>
        <w:br/>
        <w:t>**II. Ingredients of the Offence:**</w:t>
        <w:br/>
        <w:br/>
        <w:t>To establish an offence under Section 163, the prosecution must prove the following essential elements beyond reasonable doubt:</w:t>
        <w:br/>
        <w:br/>
        <w:t>1. **The accused is a public servant:**  The definition of "public servant" is crucial. Section 21 of the IPC provides a comprehensive definition, encompassing a wide range of individuals holding office under the government or performing public duties. This includes government employees, judges, members of the legislature, police officers, and those working in government-funded organizations.  The specific nature of the public office held is relevant for determining whether the prohibition on trade applies.</w:t>
        <w:br/>
        <w:br/>
        <w:t>2. **Forbidden by law or rule to engage in trade:** The prohibition on engaging in trade must stem from a specific law or rule having the force of law, enacted by a competent authority.  This element ensures that the restriction on trade is legally valid and applicable to the specific public servant.  Government service rules, conduct regulations, and specific statutory provisions can impose such restrictions.  The prosecution must demonstrate that the accused was indeed subject to such a prohibition.</w:t>
        <w:br/>
        <w:br/>
        <w:t>3. **Engages in trade:** This element focuses on the actual act of carrying out trade or business activities.  "Trade" is generally understood as buying and selling goods or services for profit.  The scope of "trade" can be broad and may include various commercial activities.  The prosecution must establish that the public servant actively participated in trade, going beyond mere passive investment or ownership. The frequency and nature of the involvement in trade are relevant factors to consider.</w:t>
        <w:br/>
        <w:br/>
        <w:br/>
        <w:t>**III. Judicial Interpretations:**</w:t>
        <w:br/>
        <w:br/>
        <w:t>Several judicial pronouncements have clarified the interpretation and application of Section 163. Some key interpretations include:</w:t>
        <w:br/>
        <w:br/>
        <w:t>* **Scope of "Trade":** Courts have generally interpreted "trade" broadly to encompass various commercial activities undertaken for profit. However, the specific activities considered as "trade" may vary depending on the context and the applicable rules or regulations.</w:t>
        <w:br/>
        <w:t>* **"Forbidden by Law or Rule":** The prohibition on trade must be clear and unambiguous. The prosecution needs to demonstrate the existence and applicability of the specific law or rule prohibiting the public servant from engaging in trade.</w:t>
        <w:br/>
        <w:t>* **Active Engagement in Trade:**  Mere passive investment or ownership without active participation in the management or operation of the business may not be considered "engaging in trade" under this section.  The level of involvement and control exercised by the public servant is a crucial factor.</w:t>
        <w:br/>
        <w:br/>
        <w:br/>
        <w:t>**IV. Related Provisions:**</w:t>
        <w:br/>
        <w:br/>
        <w:t>Section 163 is often read in conjunction with other provisions of the IPC and related laws:</w:t>
        <w:br/>
        <w:br/>
        <w:t>* **Section 161 (Public servant taking gratification other than legal remuneration in respect of an official act):** This section deals with the offence of accepting bribes by public servants.  While Section 163 focuses on preventing conflicts of interest through restrictions on trade, Section 161 addresses the issue of corruptly obtaining financial benefits.</w:t>
        <w:br/>
        <w:t>* **Section 162 (Taking gratification, in order, by corrupt or illegal means, to influence public servant):** This section criminalizes the act of bribing a public servant.  It complements Section 161 by focusing on the person offering the bribe.</w:t>
        <w:br/>
        <w:t>* **The Prevention of Corruption Act, 1988:** This Act provides a more comprehensive framework for tackling corruption within the public sector, including enhanced penalties and special investigation procedures.</w:t>
        <w:br/>
        <w:t>* **Service Rules and Conduct Regulations:** Various government departments and organizations have their own service rules and conduct regulations that may contain specific provisions regarding restrictions on trade and business activities for their employees. These rules often specify the types of trade that are prohibited and the consequences of violating these restrictions.</w:t>
        <w:br/>
        <w:br/>
        <w:br/>
        <w:t>**V. Significance of Section 163:**</w:t>
        <w:br/>
        <w:br/>
        <w:t>Section 163 plays a vital role in upholding the integrity and impartiality of public service. By prohibiting public servants from engaging in certain trade activities, it aims to prevent conflicts of interest that could compromise their official duties.  This provision ensures that public servants dedicate their time and attention to their public responsibilities and avoid situations where their personal financial interests could influence their decisions or actions.</w:t>
        <w:br/>
        <w:br/>
        <w:t>**VI. Challenges and Concerns:**</w:t>
        <w:br/>
        <w:br/>
        <w:t>Despite its significance, the implementation of Section 163 faces certain challenges:</w:t>
        <w:br/>
        <w:br/>
        <w:t>* **Ambiguity in Defining "Trade":** The broad interpretation of "trade" can sometimes create ambiguity and make it difficult to determine whether a particular activity falls within the scope of the prohibition.  Clearer guidelines and specific examples of prohibited activities could enhance clarity and improve enforcement.</w:t>
        <w:br/>
        <w:t>* **Variations in Service Rules:** The existence of different service rules and regulations across various government departments can lead to inconsistencies and difficulties in applying Section 163 uniformly.  Greater harmonization of these rules could be beneficial.</w:t>
        <w:br/>
        <w:t>* **Enforcement Challenges:**  Monitoring and enforcing restrictions on trade can be challenging, especially given the diverse nature of public service and the complexity of modern business activities. Effective mechanisms for monitoring compliance and investigating potential violations are crucial for effective implementation.</w:t>
        <w:br/>
        <w:br/>
        <w:br/>
        <w:t>**VII. Conclusion:**</w:t>
        <w:br/>
        <w:br/>
        <w:t>Section 163 of the IPC is a crucial provision for maintaining the integrity and impartiality of public service by preventing conflicts of interest arising from public servants engaging in trade.  By restricting certain commercial activities, it aims to ensure that public servants prioritize their official duties and avoid situations where their personal financial interests could compromise their decision-making.  While the broad interpretation of "trade" provides flexibility, it also necessitates clear guidelines and robust enforcement mechanisms. Continuous efforts to clarify the scope of the prohibition, harmonize service rules, and strengthen enforcement mechanisms are crucial for maximizing the effectiveness of Section 163 in upholding ethical conduct within the public sector and fostering public trust in government institutions.  This provision, along with other anti-corruption measures, plays a vital role in promoting good governance and ensuring that public servants act in the best interests of the citizens they serve.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