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164</w:t>
      </w:r>
    </w:p>
    <w:p>
      <w:r>
        <w:t>## Section 164 of the Indian Penal Code: A Comprehensive Analysis</w:t>
        <w:br/>
        <w:br/>
        <w:t>Section 164 of the Indian Penal Code (IPC) addresses the offence of **abetment of offences defined in Section 161 or 162**.  These sections, as previously discussed, pertain to public servants taking illegal gratification and individuals offering bribes to influence public servants, respectively. Section 164, therefore, broadens the scope of anti-corruption laws by criminalizing not only the direct commission of bribery offences but also the act of abetting or instigating such offences.  This comprehensive analysis will delve into the various facets of Section 164, including its constituent elements, judicial interpretations, related provisions, and its significance in combating corruption.</w:t>
        <w:br/>
        <w:br/>
        <w:br/>
        <w:t>**I. Text of Section 164:**</w:t>
        <w:br/>
        <w:br/>
        <w:t>&gt; "Whoever abets any offence punishable under section 161 or section 162, shall be punishable with imprisonment which may extend to three years, or with fine, or with both."</w:t>
        <w:br/>
        <w:br/>
        <w:br/>
        <w:t>**II. Ingredients of the Offence:**</w:t>
        <w:br/>
        <w:br/>
        <w:t>To establish an offence under Section 164, the prosecution must prove the following elements beyond a reasonable doubt:</w:t>
        <w:br/>
        <w:br/>
        <w:t>1. **Abetment:**  The core of this offence is the act of abetment. Section 107 of the IPC defines abetment in three ways:</w:t>
        <w:br/>
        <w:t xml:space="preserve">    * **Instigating any person to commit an offence:** This involves actively inciting or encouraging another person to commit the offence.</w:t>
        <w:br/>
        <w:t xml:space="preserve">    * **Engaging with one or more other person or persons in any conspiracy for the doing of anything which is an offence:** This covers situations where individuals conspire or plan together to commit the offence.</w:t>
        <w:br/>
        <w:t xml:space="preserve">    * **Intentionally aiding, by any act or illegal omission, the doing of that thing which is an offence:** This encompasses providing assistance or support to the commission of the offence, either through an act or by deliberately omitting to do something that would prevent the offence.</w:t>
        <w:br/>
        <w:br/>
        <w:t>2. **Offence punishable under Section 161 or 162:** The abetment must relate specifically to offences defined under Section 161 (public servant taking illegal gratification) or Section 162 (taking gratification to influence a public servant).  This requires establishing that the offence abetted fulfills all the ingredients of either Section 161 or 162.</w:t>
        <w:br/>
        <w:br/>
        <w:t>3. **Mens rea (guilty mind):**  The accused must have the intention to abet the commission of the offence.  This means that the accused must be aware that their actions are likely to instigate, aid, or conspire in the commission of the offence under Section 161 or 162.</w:t>
        <w:br/>
        <w:br/>
        <w:br/>
        <w:t>**III. Judicial Interpretations:**</w:t>
        <w:br/>
        <w:br/>
        <w:t>Several judicial pronouncements have shaped the understanding and application of Section 164. Some key interpretations include:</w:t>
        <w:br/>
        <w:br/>
        <w:t>* **Meaning of Abetment:** Courts have clarified the different forms of abetment as defined in Section 107 and emphasized the requirement of intentional involvement in the commission of the offence.</w:t>
        <w:br/>
        <w:t>* **Nexus between Abetment and Offence:** The prosecution must establish a clear link between the act of abetment and the commission or attempted commission of the offence under Section 161 or 162.</w:t>
        <w:br/>
        <w:t>* **Proof of Mens Rea:**  While direct evidence of intention is not always necessary, the prosecution must establish through circumstantial evidence and the nature of the accused's actions that they intended to abet the offence.</w:t>
        <w:br/>
        <w:t>* **Mere Presence not Sufficient:**  Mere presence at the scene of the offence or knowledge of its commission does not automatically constitute abetment.  Active involvement or instigation is required.</w:t>
        <w:br/>
        <w:br/>
        <w:br/>
        <w:t>**IV. Related Provisions:**</w:t>
        <w:br/>
        <w:br/>
        <w:t>Section 164 is closely linked to other provisions within the IPC and related laws:</w:t>
        <w:br/>
        <w:br/>
        <w:t>* **Section 161 (Public servant taking gratification other than legal remuneration in respect of an official act):** This section defines the offence of a public servant accepting a bribe.</w:t>
        <w:br/>
        <w:t>* **Section 162 (Taking gratification, in order, by corrupt or illegal means, to influence public servant):** This section defines the offence of offering a bribe to a public servant.</w:t>
        <w:br/>
        <w:t>* **Section 107 (Abetment of a thing):** This section provides the general definition of abetment, which is crucial for understanding the scope of Section 164.</w:t>
        <w:br/>
        <w:t>* **Section 108 (Abettor):** This section defines who can be considered an abettor.</w:t>
        <w:br/>
        <w:t>* **The Prevention of Corruption Act, 1988:** This Act provides a more comprehensive framework for tackling corruption, including enhanced penalties and special investigation procedures.</w:t>
        <w:br/>
        <w:br/>
        <w:br/>
        <w:t>**V. Significance of Section 164:**</w:t>
        <w:br/>
        <w:br/>
        <w:t>Section 164 plays a crucial role in strengthening the fight against corruption by targeting not just those who directly engage in bribery but also those who facilitate or instigate such offences. By criminalizing abetment, it aims to deter individuals from participating in corrupt practices in any capacity. This provision recognizes that corruption often involves multiple actors and seeks to hold all those involved accountable, regardless of their direct role in the bribery transaction.</w:t>
        <w:br/>
        <w:br/>
        <w:t>**VI. Challenges and Concerns:**</w:t>
        <w:br/>
        <w:br/>
        <w:t>Despite its significance, the implementation of Section 164 faces certain challenges:</w:t>
        <w:br/>
        <w:br/>
        <w:t>* **Proving Abetment:** Gathering sufficient evidence to prove abetment can be difficult, especially when involvement is indirect or based on circumstantial evidence.</w:t>
        <w:br/>
        <w:t>* **Establishing Mens Rea:** Proving the intention to abet can be challenging, requiring careful analysis of the accused's actions and the surrounding circumstances.</w:t>
        <w:br/>
        <w:t>* **Distinguishing between Abetment and Other Offences:**  It is sometimes challenging to differentiate between abetment and other related offences, such as conspiracy or aiding and abetting.  Clear understanding of the legal definitions and careful examination of the facts are essential.</w:t>
        <w:br/>
        <w:br/>
        <w:br/>
        <w:br/>
        <w:t>**VII. Conclusion:**</w:t>
        <w:br/>
        <w:br/>
        <w:t>Section 164 of the IPC is a vital provision in the fight against corruption, extending the scope of liability to those who abet offences related to bribery of public servants. By criminalizing abetment, it aims to deter individuals from participating in corrupt practices in any capacity and strengthens the overall framework for combating corruption. Effective implementation of this provision requires clear understanding of the legal definition of abetment, diligent investigation to gather sufficient evidence, and careful judicial scrutiny to establish the required mens rea.  Continuous efforts to enhance investigative techniques, train law enforcement personnel, and raise public awareness are essential for maximizing the impact of Section 164 in preventing corruption and promoting ethical conduct within society.  This provision, in conjunction with other anti-corruption measures, plays a vital role in fostering transparency and accountability in public life and upholding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