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170</w:t>
      </w:r>
    </w:p>
    <w:p>
      <w:r>
        <w:t>## Section 170 of the Indian Penal Code: Personating a Public Servant</w:t>
        <w:br/>
        <w:br/>
        <w:t>Section 170 of the Indian Penal Code (IPC) deals with the offence of personating a public servant.  This section aims to protect the integrity and authority of public offices and prevent individuals from fraudulently impersonating public servants to gain undue advantage or cause harm to others.  This essay will delve into the various aspects of Section 170, exploring its ingredients, interpretations by courts, related provisions, and its significance in upholding public order.</w:t>
        <w:br/>
        <w:br/>
        <w:t>**I. The Text of Section 170:**</w:t>
        <w:br/>
        <w:br/>
        <w:t>Section 170 of the IPC states:</w:t>
        <w:br/>
        <w:br/>
        <w:t>“Whoever pretends to hold any office as a public servant, knowing that he does not hold such office or falsely personates any other person holding such office, and in such assumed character does or attempts to do any act under colour of such office, shall be punished with imprisonment of either description for a term which may extend to two years, or with fine, or with both.”</w:t>
        <w:br/>
        <w:br/>
        <w:t>**II.  Ingredients of the Offence:**</w:t>
        <w:br/>
        <w:br/>
        <w:t>To establish an offence under Section 170, the prosecution must prove the following essential ingredients:</w:t>
        <w:br/>
        <w:br/>
        <w:t>1. **Pretending to hold a public office:** The accused must have falsely represented themselves as holding a specific public office. This representation can be through words, actions, or any other form of communication that creates a belief in others that the accused is a public servant.</w:t>
        <w:br/>
        <w:br/>
        <w:t>2. **Knowledge of not holding the office:**  The accused must be aware that they do not hold the public office they are pretending to hold.  This implies a deliberate and conscious act of impersonation. An honest mistake or a genuine belief in holding the office, however misplaced, would negate this ingredient.</w:t>
        <w:br/>
        <w:br/>
        <w:t>3. **Falsely personating another person holding such office:** This part of the section covers situations where the accused impersonates a specific, identifiable public servant. For example, claiming to be a particular police officer or a specific government official.</w:t>
        <w:br/>
        <w:br/>
        <w:t>4. **Doing or attempting to do an act under colour of such office:**  The impersonation must be accompanied by an act done or attempted under the guise of the assumed office.  This act must be something that the accused would not ordinarily be entitled to do were they not impersonating a public servant. This act provides the tangible evidence of the intention behind the impersonation.  It connects the false pretense with a concrete action aimed at exploiting the assumed authority.  The act need not be illegal in itself; it suffices that it is done under the assumed authority of the public office.  For example, demanding a bribe while impersonating a police officer is clearly illegal.  However, even seemingly innocuous acts like inspecting a property while posing as a municipal officer can fulfill this ingredient.  An attempt to perform such an act is also sufficient to constitute the offence.</w:t>
        <w:br/>
        <w:br/>
        <w:t>**III.  "Public Servant" Definition:**</w:t>
        <w:br/>
        <w:br/>
        <w:t>The definition of “public servant” is crucial to understanding the scope of Section 170. This definition is provided in Section 21 of the IPC, which is a rather extensive definition covering a wide range of individuals.  It includes government officials, judges, police officers, members of the armed forces, elected representatives, and even individuals entrusted with certain public duties. The specific nature and duties of the office are not material; what matters is whether the office falls within the ambit of Section 21.</w:t>
        <w:br/>
        <w:br/>
        <w:t>**IV.  "Under Colour of Such Office":**</w:t>
        <w:br/>
        <w:br/>
        <w:t>This phrase signifies that the act done or attempted must be connected to the assumed public office.  The accused must leverage the perceived authority of the office to perform the act.  The act should create the impression that it is being performed in an official capacity.  A mere casual mention of holding a public office without any accompanying act exploiting that position would not constitute an offence under Section 170.</w:t>
        <w:br/>
        <w:br/>
        <w:t>**V.  Mens Rea (Criminal Intent):**</w:t>
        <w:br/>
        <w:br/>
        <w:t>The offence under Section 170 requires a specific mental element, namely the knowledge that the accused does not hold the office they are pretending to hold.  This knowledge demonstrates the dishonest intention behind the impersonation.  The intent to deceive or defraud is implied in the act of knowingly impersonating a public servant.  The prosecution must establish this knowledge beyond reasonable doubt.</w:t>
        <w:br/>
        <w:br/>
        <w:t>**VI.  Related Provisions:**</w:t>
        <w:br/>
        <w:br/>
        <w:t>Several other sections of the IPC are relevant to Section 170:</w:t>
        <w:br/>
        <w:br/>
        <w:t>* **Section 415 (Cheating):** If the impersonation leads to the wrongful loss of property or valuable security to another person, the accused may also be charged with cheating under Section 415.</w:t>
        <w:br/>
        <w:br/>
        <w:t>* **Section 419 (Punishment for cheating by personation):**  This section specifically deals with cheating by personation and carries a higher punishment than Section 170.  If the personation is done with the intention to cheat, Section 419 would be the more appropriate charge.</w:t>
        <w:br/>
        <w:br/>
        <w:t>* **Section 171 (Wearing garb or carrying token used by public servant with fraudulent intent):**  This section covers instances where a person wears the uniform or carries a token used by a public servant with the intention of inducing belief that they are a public servant.  While related to Section 170, it deals with a distinct act of impersonation through attire or symbols.</w:t>
        <w:br/>
        <w:br/>
        <w:t>**VII.  Evidentiary Aspects:**</w:t>
        <w:br/>
        <w:br/>
        <w:t>The prosecution must present evidence proving each ingredient of the offence beyond a reasonable doubt. This may include witness testimony, documentary evidence showing the accused's actions and representations, and any material evidence related to the act done under colour of the assumed office.</w:t>
        <w:br/>
        <w:br/>
        <w:t>**VIII.  Punishment:**</w:t>
        <w:br/>
        <w:br/>
        <w:t>Section 170 prescribes punishment of imprisonment for up to two years, or with fine, or with both.  The relatively lower punishment compared to other offences related to personation highlights that the focus of this section is on preventing the misuse of public office and protecting the integrity of the system, rather than solely punishing the deceptive act itself.</w:t>
        <w:br/>
        <w:br/>
        <w:t>**IX.  Judicial Interpretations:**</w:t>
        <w:br/>
        <w:br/>
        <w:t>Numerous judicial pronouncements have clarified various aspects of Section 170.  Courts have emphasized the need to establish the act done under colour of office and the knowledge of the accused that they do not hold the office they are pretending to hold.  The specific context and circumstances of each case are crucial in determining whether the ingredients of the offence are met.</w:t>
        <w:br/>
        <w:br/>
        <w:br/>
        <w:t>**X.  Significance of Section 170:**</w:t>
        <w:br/>
        <w:br/>
        <w:t>Section 170 plays a crucial role in upholding public order and protecting the integrity of public administration.  By criminalizing the act of personating a public servant, it deters individuals from exploiting the authority and trust associated with public offices for personal gain or malicious purposes.  This contributes to maintaining public confidence in government institutions and ensuring the effective functioning of the state.</w:t>
        <w:br/>
        <w:br/>
        <w:br/>
        <w:t>In conclusion, Section 170 of the IPC provides a crucial safeguard against the misuse of public office through impersonation.  By requiring the prosecution to prove specific ingredients, including the knowledge of the accused and an act done under colour of the assumed office, the section ensures that only genuine cases of impersonation are penalized.  The section's importance lies in its contribution to maintaining the integrity of public administration and upholding public order.  The judiciary's consistent interpretation and application of this provision further strengthen its efficacy in protecting society from the detrimental effects of fraudulent impersonation of public servants.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