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w:t>
      </w:r>
    </w:p>
    <w:p>
      <w:r>
        <w:t>## Section 18 of the Indian Penal Code: "Counterfeit"</w:t>
        <w:br/>
        <w:br/>
        <w:t>Section 18 of the Indian Penal Code (IPC) defines "counterfeit" and provides a detailed explanation of what constitutes counterfeiting. This definition is crucial for understanding various offenses related to forgery, deception, and fraudulent activities, particularly those involving currency, documents, and trademarks. A thorough understanding of this section is essential for legal professionals, law enforcement, and anyone dealing with issues of authenticity and intellectual property.</w:t>
        <w:br/>
        <w:br/>
        <w:t>**The Text of Section 18:**</w:t>
        <w:br/>
        <w:br/>
        <w:t>Section 18 states:</w:t>
        <w:br/>
        <w:br/>
        <w:t>"Counterfeit.—A thing is said to be counterfeit if it is made or altered so as to resemble, or be capable of resembling, another thing intending by the person making or altering it that it shall pass for the genuine thing which it resembles or is capable of resembling.</w:t>
        <w:br/>
        <w:br/>
        <w:t>Explanation 1.—A thing which is so made as to resemble another thing that it is likely, under ordinary circumstances, to cause it to be mistaken for that other thing, is counterfeit, although no particular person intends that it shall pass for that other thing.</w:t>
        <w:br/>
        <w:br/>
        <w:t>Explanation 2.—The resemblance need not be exact.  It is sufficient if the resemblance is such that a person might be deceived thereby, though a person of ordinary intelligence would not be deceived.</w:t>
        <w:br/>
        <w:br/>
        <w:t>Explanation 3.—Where the imitation is so perfect that a person of ordinary intelligence might be deceived thereby, it shall be presumed, until the contrary is proved, that the person by whom the imitation was made intended that it should pass for the original."</w:t>
        <w:br/>
        <w:br/>
        <w:br/>
        <w:t>**Deconstructing the Definition:**</w:t>
        <w:br/>
        <w:br/>
        <w:t>The definition and explanations highlight several key elements:</w:t>
        <w:br/>
        <w:br/>
        <w:t>1. **Resemblance:** The core element of counterfeiting is the resemblance between the counterfeit item and the genuine article. This resemblance doesn't need to be perfect; it's sufficient if it's likely to deceive someone. The degree of resemblance required is further explained in the explanations.</w:t>
        <w:br/>
        <w:br/>
        <w:t>2. **Intention to Deceive:**  The primary definition mentions an intention on the part of the counterfeiter to pass the fake item as genuine.  However, Explanation 1 clarifies that even if there's no specific intention to deceive a particular person, the item is still considered counterfeit if its resemblance is likely to cause it to be mistaken for the genuine article under ordinary circumstances.</w:t>
        <w:br/>
        <w:br/>
        <w:t>3. **Making or Altering:** The act of counterfeiting involves either creating a fake item from scratch or altering an existing item to resemble the genuine one.</w:t>
        <w:br/>
        <w:br/>
        <w:t>4. **Capacity for Resemblance:**  Even if the counterfeit item isn't currently capable of deceiving someone, but can be easily altered to achieve that resemblance, it is still considered counterfeit. This provision anticipates situations where the counterfeiting process isn't fully complete but the intention and potential for deception are present.</w:t>
        <w:br/>
        <w:br/>
        <w:t>**Explanations: Further Clarification**</w:t>
        <w:br/>
        <w:br/>
        <w:t>The explanations attached to Section 18 provide further nuances and clarifications:</w:t>
        <w:br/>
        <w:br/>
        <w:t>* **Explanation 1: Likelihood of Deception under Ordinary Circumstances:** This explanation emphasizes that even without a specific intention to deceive a particular individual, an item is considered counterfeit if its resemblance is such that it's likely to be mistaken for the genuine article under normal circumstances.  This addresses scenarios where the counterfeiter may not have a specific target in mind, but the fake item itself poses a risk of deception.</w:t>
        <w:br/>
        <w:br/>
        <w:t>* **Explanation 2: Degree of Resemblance:** This explanation clarifies that the resemblance doesn't need to be perfect.  Even if a person of ordinary intelligence wouldn't be fooled, the item is still considered counterfeit if the resemblance is sufficient to deceive someone less discerning.  This recognizes that individuals vary in their ability to detect fakes, and the law protects even those who might be more easily deceived.</w:t>
        <w:br/>
        <w:br/>
        <w:t>* **Explanation 3: Presumption of Intent:** This explanation introduces a presumption regarding the counterfeiter's intent.  If the imitation is so perfect that a person of ordinary intelligence could be deceived, the law presumes that the counterfeiter intended to pass the fake item as genuine. This shifts the burden of proof to the accused to demonstrate that they did not have such an intention.</w:t>
        <w:br/>
        <w:br/>
        <w:br/>
        <w:t>**Illustrative Examples:**</w:t>
        <w:br/>
        <w:br/>
        <w:t>* **Counterfeit Currency:**  Creating fake banknotes or coins that resemble genuine currency is a classic example of counterfeiting. The intention is typically to use the fake currency as real money.</w:t>
        <w:br/>
        <w:br/>
        <w:t>* **Forged Documents:**  Creating false documents like passports, driver's licenses, or certificates, intending them to be accepted as genuine, constitutes counterfeiting.</w:t>
        <w:br/>
        <w:br/>
        <w:t>* **Imitation Products:** Manufacturing products that closely resemble branded goods, with the intent to deceive consumers into believing they are purchasing the genuine brand, is a common example of counterfeiting.</w:t>
        <w:br/>
        <w:br/>
        <w:t>* **Fake Artwork:** Creating copies of famous paintings or sculptures and attempting to sell them as originals constitutes counterfeiting.</w:t>
        <w:br/>
        <w:br/>
        <w:t>* **Counterfeit Medicines:**  Producing fake medicines that resemble genuine pharmaceuticals, potentially endangering the health of those who consume them, is a serious form of counterfeiting.</w:t>
        <w:br/>
        <w:br/>
        <w:br/>
        <w:t>**Distinguishing Counterfeiting from Other Offenses:**</w:t>
        <w:br/>
        <w:br/>
        <w:t>While counterfeiting often overlaps with other offenses, it's important to distinguish it from related concepts:</w:t>
        <w:br/>
        <w:br/>
        <w:t>* **Forgery:** While both involve creating fake items, forgery focuses on the false making of a document with the intent to defraud. Counterfeiting has a broader scope, encompassing any item made or altered to resemble another, not just documents.</w:t>
        <w:br/>
        <w:br/>
        <w:t>* **Passing Off:** Passing off involves misrepresenting one's goods or services as those of another, typically to capitalize on the reputation of the established brand. While counterfeiting can be a form of passing off, passing off doesn't always involve creating a counterfeit item; it can involve other deceptive practices.</w:t>
        <w:br/>
        <w:br/>
        <w:br/>
        <w:t>**Importance of Section 18 in Different Offenses:**</w:t>
        <w:br/>
        <w:br/>
        <w:t>Section 18's definition plays a crucial role in various offenses, including:</w:t>
        <w:br/>
        <w:br/>
        <w:t>* **Counterfeiting Currency (Sections 231-254):** These sections specifically deal with offenses relating to counterfeit currency, relying heavily on the definition provided in Section 18.</w:t>
        <w:br/>
        <w:br/>
        <w:t>* **Forgery (Sections 463-477A):** While forgery has its own definition, the concept of resemblance and intention to deceive, as explained in Section 18, is relevant in establishing the intent to defraud.</w:t>
        <w:br/>
        <w:br/>
        <w:t>* **Trademark Infringement:**  Although not directly covered under the IPC, the principles of resemblance and likelihood of deception outlined in Section 18 are relevant in cases of trademark infringement under other laws.</w:t>
        <w:br/>
        <w:br/>
        <w:t>* **Copyright Infringement:** Similar to trademark infringement, the principles of resemblance and potential for deception are relevant in copyright infringement cases under relevant copyright laws.</w:t>
        <w:br/>
        <w:br/>
        <w:br/>
        <w:br/>
        <w:t>**Judicial Interpretations:**</w:t>
        <w:br/>
        <w:br/>
        <w:t>Judicial interpretations have further clarified various aspects of Section 18, addressing specific scenarios and clarifying the degree of resemblance required, the presumption of intent, and the application of the explanations. These interpretations provide valuable guidance in applying the law to practical situations.</w:t>
        <w:br/>
        <w:br/>
        <w:br/>
        <w:t>**Conclusion:**</w:t>
        <w:br/>
        <w:br/>
        <w:t>Section 18 of the IPC provides a comprehensive definition of "counterfeit," encompassing a wide range of items and emphasizing the resemblance, intention to deceive, and the act of making or altering.  The explanations attached to the section further clarify the degree of resemblance required and introduce a presumption of intent in cases of highly accurate imitations. This definition plays a crucial role in various offenses related to forgery, fraud, and intellectual property protection, ensuring that the law can effectively address the challenges posed by counterfeit goods and documents. Understanding the nuances of this definition, including the interplay between resemblance and intention, is essential for effective enforcement and interpretation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