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201</w:t>
      </w:r>
    </w:p>
    <w:p>
      <w:r>
        <w:t>## IPC Section 201: Causing disappearance of evidence of offence, or giving false information to screen offender</w:t>
        <w:br/>
        <w:br/>
        <w:t>Section 201 of the Indian Penal Code (IPC) deals with the act of causing the disappearance of evidence of an offence or giving false information to screen an offender. This section is crucial in criminal law as it addresses actions taken after an offence has been committed, specifically those aimed at obstructing justice by hindering the investigation and prosecution of the offender.  It recognizes that such actions, even if not directly involved in the commission of the primary offence, are detrimental to the administration of justice and deserve punishment.</w:t>
        <w:br/>
        <w:br/>
        <w:t>**I. The Essence of Section 201**</w:t>
        <w:br/>
        <w:br/>
        <w:t>Section 201 aims to penalize individuals who attempt to shield offenders from the consequences of their actions by tampering with evidence or providing misleading information. This encompasses a range of actions, from physically destroying evidence to fabricating alibis. The section is designed to protect the integrity of the criminal justice system by ensuring that evidence remains available for investigation and that the truth can be ascertained.</w:t>
        <w:br/>
        <w:br/>
        <w:t>**II.  Breaking Down the Elements of Section 201**</w:t>
        <w:br/>
        <w:br/>
        <w:t>Section 201 is divided into three distinct parts, each addressing a specific scenario:</w:t>
        <w:br/>
        <w:br/>
        <w:t>**A.  Causing disappearance of evidence of offence:**</w:t>
        <w:br/>
        <w:br/>
        <w:t>This part deals with actions that directly result in the disappearance of evidence related to an offence. This could involve a variety of actions, such as:</w:t>
        <w:br/>
        <w:br/>
        <w:t>* **Physical destruction:** Burning, crushing, burying, or otherwise destroying physical evidence like weapons, documents, or clothing.</w:t>
        <w:br/>
        <w:t>* **Concealment:** Hiding or moving evidence to a location where it is unlikely to be discovered by investigators.</w:t>
        <w:br/>
        <w:t>* **Alteration:** Modifying evidence to make it appear different or less incriminating.</w:t>
        <w:br/>
        <w:t>* **Rendering evidence unusable:**  Damaging evidence in a way that makes it unsuitable for forensic analysis.</w:t>
        <w:br/>
        <w:br/>
        <w:br/>
        <w:t>The prosecution must prove that the accused intentionally caused the disappearance of evidence and that they were aware that the evidence pertained to an offence.  Mere accidental destruction or displacement of evidence would not fall under this section.</w:t>
        <w:br/>
        <w:br/>
        <w:br/>
        <w:t>**B. Giving false information to screen offender:**</w:t>
        <w:br/>
        <w:br/>
        <w:t>This part addresses the act of providing false information to mislead investigators and protect the offender. This could include:</w:t>
        <w:br/>
        <w:br/>
        <w:t>* **Fabricating alibis:** Providing a false account of the offender's whereabouts during the time of the offence.</w:t>
        <w:br/>
        <w:t>* **Misleading statements:** Giving false information about the circumstances surrounding the offence.</w:t>
        <w:br/>
        <w:t>* **False testimony:** Providing false evidence under oath in court.</w:t>
        <w:br/>
        <w:t>* **Suppression of information:** Withholding crucial information that could lead to the apprehension of the offender.</w:t>
        <w:br/>
        <w:br/>
        <w:t>The prosecution must demonstrate that the accused knowingly provided false information with the intention of screening the offender from legal consequences.  Simply expressing an opinion or making a statement based on misinformation would not constitute an offence under this section.</w:t>
        <w:br/>
        <w:br/>
        <w:br/>
        <w:t>**C.  Harbouring or concealing person knowing he is required or liable to be apprehended for that offence:**</w:t>
        <w:br/>
        <w:br/>
        <w:t>This part specifically deals with harbouring or concealing an individual who is wanted by the authorities for an offence. This involves actively assisting the offender in evading arrest. This could include:</w:t>
        <w:br/>
        <w:br/>
        <w:t>* **Providing shelter:** Allowing the offender to stay in one's home or other property.</w:t>
        <w:br/>
        <w:t>* **Providing financial assistance:** Giving the offender money or resources to facilitate their escape or concealment.</w:t>
        <w:br/>
        <w:t>* **Helping the offender change their appearance:** Assisting the offender in disguising themselves to avoid recognition.</w:t>
        <w:br/>
        <w:t>* **Transporting the offender:** Helping the offender travel to a different location to evade capture.</w:t>
        <w:br/>
        <w:br/>
        <w:t>The prosecution needs to establish that the accused knowingly harbored or concealed the offender, being fully aware that the individual was wanted by the law enforcement authorities for the committed offence.  Mere suspicion or a general belief that the person might be wanted would not suffice.</w:t>
        <w:br/>
        <w:br/>
        <w:br/>
        <w:t>**III.  Knowledge and Intention – The Crucial Elements**</w:t>
        <w:br/>
        <w:br/>
        <w:t>A critical element of Section 201 is the presence of *mens rea*, which refers to the guilty mind or criminal intent.  The prosecution must prove beyond reasonable doubt that the accused acted with the knowledge that their actions were aimed at causing the disappearance of evidence, giving false information, or harbouring/concealing the offender.  Accidental or unintentional acts, even if they result in similar consequences, do not fall under the purview of this section.</w:t>
        <w:br/>
        <w:br/>
        <w:t>**IV.  Punishment under Section 201**</w:t>
        <w:br/>
        <w:br/>
        <w:t>The punishment prescribed under Section 201 varies based on the gravity of the offence to which the evidence relates or for which the offender is being screened:</w:t>
        <w:br/>
        <w:br/>
        <w:br/>
        <w:t>* **If the offence is punishable with death:** Imprisonment for up to seven years and a fine.</w:t>
        <w:br/>
        <w:t>* **If the offence is punishable with imprisonment for life:** Imprisonment for up to three years and a fine.</w:t>
        <w:br/>
        <w:t>* **If the offence is punishable with imprisonment for ten years or more:** Imprisonment for up to three years and a fine.</w:t>
        <w:br/>
        <w:t>* **In all other cases:** Imprisonment for up to six months, or a fine, or both.</w:t>
        <w:br/>
        <w:br/>
        <w:br/>
        <w:t>**V.  Difference between Section 201 and other related sections:**</w:t>
        <w:br/>
        <w:br/>
        <w:t>It's important to distinguish Section 201 from other related sections in the IPC, such as:</w:t>
        <w:br/>
        <w:br/>
        <w:t>* **Section 192 (Fabricating false evidence):** This section deals with the creation of false evidence, while Section 201 deals with the suppression or destruction of existing evidence.</w:t>
        <w:br/>
        <w:t>* **Section 193 (Giving false evidence):** This section specifically deals with giving false evidence in judicial proceedings, whereas Section 201 covers a broader range of false information given to screen an offender.</w:t>
        <w:br/>
        <w:t>* **Section 212 (Harbouring offender):**  This section is similar to the third part of Section 201 but often deals with more serious offences and has a higher punishment.</w:t>
        <w:br/>
        <w:br/>
        <w:br/>
        <w:t>**VI.  Practical Application and Case Laws:**</w:t>
        <w:br/>
        <w:br/>
        <w:t>Section 201 has been applied in numerous cases, illustrating its practical significance in upholding the integrity of the criminal justice system. Some illustrative examples include cases involving destruction of murder weapons, concealment of stolen property, and providing false alibis for accused persons. Case laws have clarified the interpretation of this section, emphasizing the importance of proving the accused’s knowledge and intention in causing the disappearance of evidence or giving false information.</w:t>
        <w:br/>
        <w:br/>
        <w:br/>
        <w:t>**VII. Conclusion:**</w:t>
        <w:br/>
        <w:br/>
        <w:t>Section 201 of the IPC plays a vital role in maintaining the effectiveness of the criminal justice system. By penalizing individuals who attempt to obstruct justice by tampering with evidence or providing misleading information, it ensures that offenders are held accountable for their actions.  The section recognizes that post-offence actions aimed at concealing the truth are as detrimental to the pursuit of justice as the offence itself.  The varying punishments based on the gravity of the original offence demonstrate the legislature's intent to proportionally address the severity of the attempt to subvert justice. The section underscores the importance of preserving the integrity of evidence and upholding the truth in criminal investigations.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