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216</w:t>
      </w:r>
    </w:p>
    <w:p>
      <w:r>
        <w:t>## IPC Section 216: Harbouring or concealing offender</w:t>
        <w:br/>
        <w:br/>
        <w:t>Section 216 of the Indian Penal Code deals with the offense of harboring or concealing a person known or believed to be an offender, with the intention of screening them from legal consequences.  This provision aims to prevent individuals from obstructing the administration of justice by shielding criminals from law enforcement. The section covers a wide range of offenses and carries varying punishments depending on the gravity of the crime committed by the person being harbored.</w:t>
        <w:br/>
        <w:br/>
        <w:t>**Detailed Breakdown of Section 216:**</w:t>
        <w:br/>
        <w:br/>
        <w:t>**Text of Section 216:**</w:t>
        <w:br/>
        <w:br/>
        <w:t>Whoever, harbouring or concealing any person whom he knows or has reason to believe to be an offender punishable with imprisonment for life, or with imprisonment, shall be punished with imprisonment of either description for a term which may extend to seven years, and shall also be liable to fine.</w:t>
        <w:br/>
        <w:br/>
        <w:t>**Explanation of Key Elements:**</w:t>
        <w:br/>
        <w:br/>
        <w:t>1. **"Harbouring":**  This term implies providing shelter, refuge, or accommodation to an offender.  It involves actively assisting the offender in avoiding arrest or detection.  This could include providing food, clothing, financial assistance, or a place to hide.  The act of harboring must be conscious and deliberate. Merely allowing an offender to stay briefly, without the intent to shield them from the authorities, may not constitute harboring.</w:t>
        <w:br/>
        <w:br/>
        <w:t>2. **"Concealing":**  This involves actively taking steps to hide the offender from law enforcement or obstructing their efforts to apprehend them. This could include providing false information to the police, misleading them about the offender’s whereabouts, or helping the offender to alter their appearance or identity.  Like harboring, concealing requires a deliberate attempt to prevent the offender's apprehension.</w:t>
        <w:br/>
        <w:br/>
        <w:t>3. **"Any person whom he knows or has reason to believe to be an offender":** This element focuses on the mental state of the person harboring or concealing the offender.  The prosecution needs to establish that the person harboring the offender had either actual knowledge that the individual was an offender or had sufficient reason to believe that they were.  Mere suspicion without reasonable grounds is not enough.  The "reason to believe" must be based on concrete facts and circumstances that would lead a reasonable person to believe that the individual is an offender.</w:t>
        <w:br/>
        <w:br/>
        <w:t>4. **"Punishable with imprisonment for life, or with imprisonment":**  This crucial phrase defines the scope of Section 216.  The section applies only when the offender being harbored or concealed is punishable with imprisonment for life or any other term of imprisonment.  The severity of the punishment for harboring or concealing depends on the punishment prescribed for the original offense committed by the harbored individual.  It's important to note that the actual conviction of the harbored offender is not necessary for invoking Section 216.  It's sufficient that the offense for which the person is being harbored is punishable with imprisonment for life or imprisonment.</w:t>
        <w:br/>
        <w:br/>
        <w:t>5. **"Punishment":**  The punishment for harboring or concealing an offender under Section 216 is imprisonment of either description (rigorous or simple) which may extend up to seven years, along with a possible fine. The court has the discretion to determine the term of imprisonment and the amount of the fine based on the facts and circumstances of each case.</w:t>
        <w:br/>
        <w:br/>
        <w:br/>
        <w:t>**Different Interpretations and Judicial Pronouncements:**</w:t>
        <w:br/>
        <w:br/>
        <w:t>Over time, courts have clarified various aspects of Section 216 through their pronouncements.  Some key interpretations include:</w:t>
        <w:br/>
        <w:br/>
        <w:t>* **Knowledge vs. Reasonable Belief:**  Courts have emphasized the distinction between "knows" and "has reason to believe."  While actual knowledge requires direct awareness of the offender's criminal act, "reason to believe" requires a degree of subjective satisfaction based on credible information or circumstances that point towards the individual being an offender.</w:t>
        <w:br/>
        <w:br/>
        <w:t>* **Duration of Harbouring/Concealing:**  The duration of harboring or concealing doesn't impact the applicability of Section 216. Even providing shelter or assistance for a short period, with the intention of shielding the offender from the authorities, can constitute an offense under this section.</w:t>
        <w:br/>
        <w:br/>
        <w:t>* **Proof of the Original Offense:**  While the conviction of the harbored offender is not essential to prove the offense under Section 216, the prosecution needs to establish that the person being harbored had committed an offense punishable with imprisonment for life or imprisonment.  This can be done by presenting evidence related to the alleged offense.</w:t>
        <w:br/>
        <w:br/>
        <w:t>* **Motive of Harbouring/Concealing:**  The motive behind harboring or concealing is not an essential ingredient of the offense. Even if the act is motivated by familial ties, friendship, or compassion, it can still attract the provisions of Section 216. However, the motive might be considered during sentencing.</w:t>
        <w:br/>
        <w:br/>
        <w:t>* **Difference between Section 212 and 216:** Section 212 deals with harboring an offender who has committed a non-bailable offense and is punishable with a maximum of three years imprisonment and/or fine.  Section 216, on the other hand, deals with harboring an offender punishable with life imprisonment or any other term of imprisonment and carries a higher punishment of up to seven years.  The key difference lies in the gravity of the offense committed by the harbored individual.</w:t>
        <w:br/>
        <w:br/>
        <w:br/>
        <w:t>**Examples:**</w:t>
        <w:br/>
        <w:br/>
        <w:t>* Providing shelter to a fugitive known to be wanted for murder.</w:t>
        <w:br/>
        <w:br/>
        <w:t>* Giving false information to the police about the whereabouts of a person known to have committed robbery.</w:t>
        <w:br/>
        <w:br/>
        <w:t>* Helping a person accused of rape to flee the country.</w:t>
        <w:br/>
        <w:br/>
        <w:t>* Hiding a person accused of terrorism from law enforcement agencies.</w:t>
        <w:br/>
        <w:br/>
        <w:t>* Providing financial assistance to a known offender to evade arrest.</w:t>
        <w:br/>
        <w:br/>
        <w:br/>
        <w:t>**Section 216 and Related Sections:**</w:t>
        <w:br/>
        <w:br/>
        <w:t>Section 216 is often read along with other related sections of the IPC, such as:</w:t>
        <w:br/>
        <w:br/>
        <w:t>* **Section 212:** Harbouring an offender who has committed a non-bailable and less serious offense.</w:t>
        <w:br/>
        <w:t>* **Section 213:** Taking gift, etc., to screen an offender from punishment.</w:t>
        <w:br/>
        <w:t>* **Section 214:** Offering gift or restoration of property in consideration of screening from punishment.</w:t>
        <w:br/>
        <w:t>* **Sections 176, 177, 182, 201, 202:** These sections deal with various forms of obstructing public servants in discharging their duties, including providing false information or withholding information.</w:t>
        <w:br/>
        <w:br/>
        <w:br/>
        <w:t>**Conclusion:**</w:t>
        <w:br/>
        <w:br/>
        <w:t>Section 216 of the IPC plays a crucial role in maintaining the effectiveness of the criminal justice system. By penalizing those who harbor or conceal offenders, it ensures that individuals cannot obstruct the due process of law and prevent criminals from facing the consequences of their actions.  The section's broad scope covers various forms of assistance provided to offenders, and its application depends on the severity of the offense committed by the person being harbored. The interpretations offered by the judiciary have further refined the understanding and application of this important provision of the Indian Penal Code.  The section aims to uphold the rule of law by preventing individuals from interfering with the administration of justice and ensuring that those who commit crimes are held accountable.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