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226</w:t>
      </w:r>
    </w:p>
    <w:p>
      <w:r>
        <w:t>## IPC Section 226: Unlawful Return from Transportation</w:t>
        <w:br/>
        <w:br/>
        <w:t>Section 226 of the Indian Penal Code (IPC) addresses the offence of unlawfully returning from transportation. This section targets individuals who have been legally transported beyond India as a form of punishment and subsequently return without proper authorization. While transportation as a punishment is no longer practiced in India, Section 226 remains in the IPC and can theoretically be applied to individuals transported under older laws or foreign legal systems if they unlawfully return to India. This comprehensive analysis delves into the intricacies of Section 226, examining the historical context of transportation, the key elements of the offence, the interpretation of "unlawful return," the prescribed punishment, and the relevance of this section in contemporary legal practice.</w:t>
        <w:br/>
        <w:br/>
        <w:t>**I. Historical Context of Transportation:**</w:t>
        <w:br/>
        <w:br/>
        <w:t>Transportation was a form of punishment prevalent in the British Empire, including colonial India. Convicts sentenced to transportation were exiled to penal colonies, often located far from their homeland.  This served multiple purposes:</w:t>
        <w:br/>
        <w:br/>
        <w:t>* **Removal of criminals:** Transportation removed offenders from society, preventing further criminal activity within the community.</w:t>
        <w:br/>
        <w:t>* **Deterrence:**  The harsh reality of being exiled to a distant, often inhospitable land acted as a deterrent to potential offenders.</w:t>
        <w:br/>
        <w:t>* **Provision of labor:**  Transported convicts provided a source of cheap labor in the colonies, contributing to their economic development.</w:t>
        <w:br/>
        <w:br/>
        <w:t>In India, transportation was frequently used as a punishment for various offences. The Andaman and Nicobar Islands, in particular, served as a major penal colony.  However, transportation as a form of punishment was eventually abolished in India.</w:t>
        <w:br/>
        <w:br/>
        <w:t>**II. Key Elements of the Offence:**</w:t>
        <w:br/>
        <w:br/>
        <w:t>Section 226 defines the offence of unlawful return from transportation.  To establish this offence, the following elements must be proven:</w:t>
        <w:br/>
        <w:br/>
        <w:t>* **Sentence of Transportation:** The individual must have been legally sentenced to transportation. This means a competent court must have issued a valid order for their transportation.</w:t>
        <w:br/>
        <w:br/>
        <w:t>* **Actual Transportation:** The individual must have been physically transported beyond India pursuant to the sentence.</w:t>
        <w:br/>
        <w:br/>
        <w:t>* **Unlawful Return:** The individual must have returned to India without obtaining lawful permission or authorization to do so.</w:t>
        <w:br/>
        <w:br/>
        <w:t>**III.  Interpretation of "Unlawful Return":**</w:t>
        <w:br/>
        <w:br/>
        <w:t>The core of Section 226 lies in the concept of "unlawful return."  A return from transportation becomes unlawful when it violates the conditions of the transportation order or any subsequent legal provisions governing the return of transported individuals.</w:t>
        <w:br/>
        <w:br/>
        <w:t>* **Conditions of Transportation Order:** The original transportation order might stipulate specific conditions for the convict's return, such as the completion of a designated period of exile, obtaining permission from the relevant authorities, or demonstrating good behavior during the period of transportation.  Any return that contravenes these conditions would be considered unlawful.</w:t>
        <w:br/>
        <w:br/>
        <w:t>* **Subsequent Legal Provisions:** Even if the original transportation order does not explicitly address the conditions for return, subsequent laws or regulations may govern the return of transported individuals.  A return that violates these provisions would also be deemed unlawful.</w:t>
        <w:br/>
        <w:br/>
        <w:t>It's crucial to note that mere physical presence in India does not automatically constitute an unlawful return. The prosecution must establish that the return was made without complying with the applicable legal requirements.</w:t>
        <w:br/>
        <w:br/>
        <w:t>**IV. Punishment:**</w:t>
        <w:br/>
        <w:br/>
        <w:t>Section 226 prescribes imprisonment for life as the punishment for unlawfully returning from transportation. This reflects the seriousness with which the offence was viewed historically, considering the efforts made to remove the convict from society and the potential threat posed by their unauthorized return.</w:t>
        <w:br/>
        <w:br/>
        <w:t>**V. Relevance in Contemporary Legal Practice:**</w:t>
        <w:br/>
        <w:br/>
        <w:t>While transportation as a punishment is no longer practiced in India, Section 226 remains on the statute books.  Its practical applicability in contemporary times is limited but not entirely nonexistent.</w:t>
        <w:br/>
        <w:br/>
        <w:t>* **Historical Cases:** Section 226 could potentially be invoked in cases involving individuals transported under older laws who subsequently returned to India without authorization.  However, such cases would be extremely rare given the passage of time.</w:t>
        <w:br/>
        <w:br/>
        <w:t>* **Foreign Transportation Orders:** Theoretically, Section 226 could also apply to individuals transported under the laws of a foreign country if they subsequently enter India without proper authorization. This scenario would raise complex jurisdictional issues and would depend on the specific facts and circumstances, including the nature of the offence for which the individual was transported, the laws of the foreign country, and any existing treaties or agreements between India and that country.</w:t>
        <w:br/>
        <w:br/>
        <w:t>**VI. Relationship with Other Sections:**</w:t>
        <w:br/>
        <w:br/>
        <w:t>Section 226 can be viewed in conjunction with other sections of the IPC related to escaping from lawful custody or confinement.</w:t>
        <w:br/>
        <w:br/>
        <w:t>* **Section 224 (Resistance or obstruction by a person to his lawful apprehension):** While Section 224 deals with resisting one's own apprehension, Section 226 specifically addresses the unlawful return after having undergone the punishment of transportation.</w:t>
        <w:br/>
        <w:br/>
        <w:t>* **Sections 225A and 225B (Omission to apprehend or suffering escape of prisoner):**  These sections focus on the offences committed by public servants in relation to escaping prisoners. Section 226, on the other hand, targets the individual who has been transported and unlawfully returns.</w:t>
        <w:br/>
        <w:br/>
        <w:br/>
        <w:t>**VII. Hypothetical Illustrations (within the historical context):**</w:t>
        <w:br/>
        <w:br/>
        <w:t>* **A is sentenced to transportation to the Andaman Islands for a period of 10 years. After five years, A escapes from the penal colony and returns to India without permission. This constitutes an unlawful return from transportation.**</w:t>
        <w:br/>
        <w:br/>
        <w:t>* **B is transported for life with a condition that he can apply for return after 20 years of good behavior. After 15 years, B returns to India without applying for or receiving permission. This constitutes an unlawful return from transportation.**</w:t>
        <w:br/>
        <w:br/>
        <w:br/>
        <w:t>**VIII. Conclusion:**</w:t>
        <w:br/>
        <w:br/>
        <w:t>Section 226 of the IPC represents a historical legal provision addressing the offence of unlawfully returning from transportation. While the punishment of transportation is no longer practiced in India, the section remains in the IPC.  Its contemporary relevance is limited, primarily confined to potential application in historical cases or situations involving foreign transportation orders.  Understanding the elements of the offence, the interpretation of "unlawful return," and the prescribed punishment is essential for a comprehensive grasp of this section. Though rarely invoked in modern legal practice, Section 226 serves as a reminder of the historical evolution of penal systems and the various methods employed to address criminal behaviour.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