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232</w:t>
      </w:r>
    </w:p>
    <w:p>
      <w:r>
        <w:t>## Section 232 of the Indian Penal Code: Counterfeiting Indian Coin</w:t>
        <w:br/>
        <w:br/>
        <w:t>Section 232 of the Indian Penal Code (IPC) deals with the offense of counterfeiting Indian coin.  This section protects the integrity of the nation's currency by criminalizing the act of making or selling counterfeit Indian coins.  It covers a range of activities, from the actual fabrication of fake coins to the possession and distribution of such coins with the knowledge that they are counterfeit.  Understanding the intricacies of this section is crucial for grasping its scope and implications.</w:t>
        <w:br/>
        <w:br/>
        <w:t>**I. The Text of Section 232:**</w:t>
        <w:br/>
        <w:br/>
        <w:t>Section 232 of the IPC states:</w:t>
        <w:br/>
        <w:br/>
        <w:t>"Whoever counterfeits, or knowingly performs any part of the process of counterfeiting, any Indian coin, shall be punished with imprisonment of either description for a term which may extend to seven years, and shall also be liable to fine."</w:t>
        <w:br/>
        <w:br/>
        <w:t>**II. Dissecting the Elements of Section 232:**</w:t>
        <w:br/>
        <w:br/>
        <w:t>This section comprises several key elements that must be proven for a conviction:</w:t>
        <w:br/>
        <w:br/>
        <w:t>**A. Counterfeiting Indian Coin:**</w:t>
        <w:br/>
        <w:br/>
        <w:t>1. **"Counterfeits":** This refers to the act of imitating or fabricating a genuine Indian coin with the intention to deceive. The imitation must be such that it can be passed off as a genuine coin.  The degree of resemblance required doesn't necessitate perfect replication, but it should be sufficient to mislead a person of ordinary prudence.</w:t>
        <w:br/>
        <w:br/>
        <w:t>2. **"Indian Coin":**  This refers to any metallic currency that is legally recognized as a medium of exchange in India.  It includes coins issued by the Reserve Bank of India under the authority of the Coinage Act, 2011.  The definition encompasses all denominations of coins currently in circulation, as well as those that have been demonetized but were once legal tender.</w:t>
        <w:br/>
        <w:br/>
        <w:t>3. **"Knowingly Performs Any Part of the Process of Counterfeiting":** This clause broadens the scope of the offense beyond the actual fabrication of the counterfeit coin.  It encompasses anyone who participates in any stage of the counterfeiting process, even if they don't personally create the finished product. This includes activities like:</w:t>
        <w:br/>
        <w:t xml:space="preserve">    * **Procuring materials or equipment:**  Supplying materials specifically intended for counterfeiting, such as metal blanks or dies.</w:t>
        <w:br/>
        <w:t xml:space="preserve">    * **Preparing dies or molds:**  Creating the tools used to stamp or cast the counterfeit coins.</w:t>
        <w:br/>
        <w:t xml:space="preserve">    * **Striking or casting the coins:**  The actual process of manufacturing the fake coins.</w:t>
        <w:br/>
        <w:t xml:space="preserve">    * **Engraving or impressing designs:**  Adding the necessary markings and details to mimic genuine coins.</w:t>
        <w:br/>
        <w:t xml:space="preserve">    * **Transporting or storing counterfeit coins:**  Facilitating the movement or concealment of the fake currency.</w:t>
        <w:br/>
        <w:br/>
        <w:t>The word "knowingly" is crucial. The prosecution must prove that the accused was aware that they were participating in the counterfeiting process.  Mere involvement without knowledge of the illicit activity is not sufficient for conviction under this section.</w:t>
        <w:br/>
        <w:br/>
        <w:br/>
        <w:t>**III.  Distinguishing Section 232 from Related Offenses:**</w:t>
        <w:br/>
        <w:br/>
        <w:t>It’s essential to differentiate Section 232 from other related offenses within the IPC:</w:t>
        <w:br/>
        <w:br/>
        <w:t>* **Section 231 (Dishonestly Making False Documents):**  While both sections deal with creating false items, Section 231 applies to documents, while Section 232 specifically addresses counterfeit coins.</w:t>
        <w:br/>
        <w:br/>
        <w:t>* **Sections 233-254 (Offenses Relating to Currency Notes and Bank Notes):** These sections deal with counterfeiting and other related offenses concerning currency notes and bank notes, distinct from coins covered under Section 232.  For instance, Section 235 deals with the possession of counterfeit coin intending to utter it as genuine, while Section 232 covers the actual counterfeiting process.</w:t>
        <w:br/>
        <w:br/>
        <w:t>* **Section 489A (Counterfeiting Currency Notes or Bank Notes):**  This section deals with the counterfeiting of currency notes, which are distinct from coins addressed in Section 232.</w:t>
        <w:br/>
        <w:br/>
        <w:t>* **Section 489B (Using as Genuine, Forged or Counterfeit Currency Notes or Bank Notes):** This section focuses on the use of counterfeit currency notes or bank notes, not the act of counterfeiting itself.</w:t>
        <w:br/>
        <w:br/>
        <w:t>**IV. Punishment Under Section 232:**</w:t>
        <w:br/>
        <w:br/>
        <w:t>Section 232 prescribes a punishment of imprisonment of either description for a term which may extend to seven years, and a fine.  The severity of the punishment reflects the seriousness of the offense and its potential impact on the national economy. The court can decide the appropriate sentence within the prescribed limit, considering the specifics of each case, such as the scale of the counterfeiting operation, the intent of the accused, and any previous criminal record.</w:t>
        <w:br/>
        <w:br/>
        <w:t>**V.  Examples of Offenses under Section 232:**</w:t>
        <w:br/>
        <w:br/>
        <w:t>* Melting down genuine coins and recasting them into a larger number of lower-weight counterfeit coins.</w:t>
        <w:br/>
        <w:t>* Manufacturing fake coins using dies and molds designed to replicate genuine Indian coins.</w:t>
        <w:br/>
        <w:t>* Importing counterfeit Indian coins from another country.</w:t>
        <w:br/>
        <w:t>* Participating in a group that manufactures and distributes counterfeit coins, even if the individual's role is limited to procuring materials.</w:t>
        <w:br/>
        <w:t>* Possessing counterfeit coins and providing them to others with the knowledge that they are fake, intending them to be circulated as genuine.</w:t>
        <w:br/>
        <w:br/>
        <w:t>**VI. Importance of Section 232:**</w:t>
        <w:br/>
        <w:br/>
        <w:t>Section 232 is crucial for maintaining the integrity of the Indian monetary system. Counterfeiting coins can have severe economic consequences:</w:t>
        <w:br/>
        <w:br/>
        <w:t>* **Erosion of Public Trust:**  Widespread circulation of counterfeit coins undermines public confidence in the currency.</w:t>
        <w:br/>
        <w:t>* **Inflationary Pressures:**  An influx of fake coins can increase the money supply without a corresponding increase in goods and services, leading to inflation.</w:t>
        <w:br/>
        <w:t>* **Loss of Revenue for the Government:**  Counterfeiting reduces the government's seigniorage revenue, which is the profit made from issuing currency.</w:t>
        <w:br/>
        <w:t>* **Disruption of Legitimate Economic Activity:**  Counterfeiting can disrupt trade and commerce as businesses become wary of accepting coins.</w:t>
        <w:br/>
        <w:br/>
        <w:br/>
        <w:t>**VII. Conclusion:**</w:t>
        <w:br/>
        <w:br/>
        <w:t>Section 232 of the IPC serves as a strong deterrent against counterfeiting Indian coins. Its comprehensive coverage, encompassing all stages of the counterfeiting process, aims to protect the integrity of the nation's currency and prevent the economic damage that can result from the circulation of fake coins. The prescribed punishment, including both imprisonment and a fine, underscores the gravity of the offense.  Successful prosecution under this section requires thorough investigation and evidence to establish the accused's involvement in the counterfeiting process and their knowledge of the illicit nature of the activity. The section plays a vital role in safeguarding the Indian economy and maintaining public trust in the currency.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