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239</w:t>
      </w:r>
    </w:p>
    <w:p>
      <w:r>
        <w:t>Section 239 of the Indian Penal Code (IPC) deals with the offence of "wrongful restraint." It addresses situations where a person's freedom of movement is unlawfully restricted.  Understanding this section requires a detailed analysis of its wording, essential ingredients, exceptions, related offences, and relevant case laws.</w:t>
        <w:br/>
        <w:br/>
        <w:t>**The Text of Section 239:**</w:t>
        <w:br/>
        <w:br/>
        <w:t>&gt; Whoever wrongfully restrains any person in such a manner as to prevent that person from proceeding beyond certain circumscribing limits, is said “wrongfully to restrain” that person.</w:t>
        <w:br/>
        <w:br/>
        <w:t>**Breaking Down the Section:**</w:t>
        <w:br/>
        <w:br/>
        <w:t>1. **"Whoever..."**:  This indicates that the section applies to any person who commits the act of wrongful restraint, regardless of their identity or status.</w:t>
        <w:br/>
        <w:br/>
        <w:t>2. **"Wrongfully restrains..."**: This is the core of the offence. "Restraint" means restricting a person's freedom of movement. "Wrongful" signifies that the restraint must be unlawful or without legal justification.</w:t>
        <w:br/>
        <w:br/>
        <w:t>3. **"Any person..."**: This signifies that the victim of wrongful restraint can be any person, regardless of their age, gender, or other characteristics.</w:t>
        <w:br/>
        <w:br/>
        <w:t>4. **"In such a manner as to prevent that person from proceeding beyond certain circumscribing limits..."**:  This defines the nature of the restraint. The person's movement must be restricted within certain boundaries, preventing them from moving beyond those limits.  The limits can be physical, such as confining someone within a room, or they can be created by threat or coercion, such as preventing someone from leaving a particular area by threatening them with harm.</w:t>
        <w:br/>
        <w:br/>
        <w:t>**Essential Ingredients of Wrongful Restraint:**</w:t>
        <w:br/>
        <w:br/>
        <w:t>To establish the offence of wrongful restraint under Section 239, the prosecution must prove the following elements:</w:t>
        <w:br/>
        <w:br/>
        <w:t>1. **Act of Restraint**:  There must be an actual restriction of the person's freedom of movement.  This can be achieved through physical obstruction, use of force, or by threats or intimidation that create a reasonable apprehension of force.</w:t>
        <w:br/>
        <w:br/>
        <w:t>2. **Prevention from Proceeding Beyond Certain Limits**:  The restraint must confine the person within specific boundaries, preventing them from moving beyond those limits.</w:t>
        <w:br/>
        <w:br/>
        <w:t>3. **Wrongfulness**:  The restraint must be unlawful or without any legal justification.  If the restraint is authorized by law, such as a lawful arrest by a police officer, it won't constitute wrongful restraint.</w:t>
        <w:br/>
        <w:br/>
        <w:t>**Types of Restraint:**</w:t>
        <w:br/>
        <w:br/>
        <w:t>Restraint can take various forms:</w:t>
        <w:br/>
        <w:br/>
        <w:t>* **Physical Obstruction**: Physically blocking a person's path or confining them within a space.</w:t>
        <w:br/>
        <w:br/>
        <w:t>* **Use of Force**: Using physical force to prevent a person from moving.</w:t>
        <w:br/>
        <w:br/>
        <w:t>* **Threats or Intimidation**:  Creating a reasonable apprehension of force or harm if the person attempts to move.  The threat must be credible and sufficient to deter a reasonable person from moving.</w:t>
        <w:br/>
        <w:br/>
        <w:t>* **Other Means**:  Restraint can also be achieved through other means, such as locking a person in a room, seizing their belongings to prevent them from leaving, or by other forms of coercion.</w:t>
        <w:br/>
        <w:br/>
        <w:t>**Wrongfulness of Restraint**:</w:t>
        <w:br/>
        <w:br/>
        <w:t>The restraint must be "wrongful" to constitute an offence under Section 239.  Restraint is considered wrongful if it's done without legal justification.  Some examples of lawful restraint include:</w:t>
        <w:br/>
        <w:br/>
        <w:t>* **Lawful Arrest**: Restraint by a police officer or other authorized person in accordance with the law.</w:t>
        <w:br/>
        <w:br/>
        <w:t>* **Preventing Breach of Peace**:  Restraining a person to prevent them from committing a breach of peace or causing harm to others.</w:t>
        <w:br/>
        <w:br/>
        <w:t>* **Parental Authority**:  Reasonable restraint of a minor child by a parent or guardian for the child's safety or well-being.</w:t>
        <w:br/>
        <w:br/>
        <w:t>* **Self-Defense**:  Restraining a person in self-defense or in defense of others.</w:t>
        <w:br/>
        <w:br/>
        <w:t>**Distinction between Wrongful Restraint and Wrongful Confinement:**</w:t>
        <w:br/>
        <w:br/>
        <w:t>Section 239 (wrongful restraint) and Section 340 (wrongful confinement) are closely related but distinct offences. The key difference lies in the degree and nature of the restriction of movement.  Wrongful restraint involves preventing a person from proceeding beyond certain limits, while wrongful confinement involves complete deprivation of liberty, confining a person within boundaries against their will.  Wrongful confinement is a more serious offence than wrongful restraint and carries a higher penalty.</w:t>
        <w:br/>
        <w:br/>
        <w:t>**Illustrations:**</w:t>
        <w:br/>
        <w:br/>
        <w:t>* **A stands in front of B, preventing B from leaving a room. This constitutes wrongful restraint.**</w:t>
        <w:br/>
        <w:br/>
        <w:t>* **A threatens B with harm if B tries to leave a particular area. This also constitutes wrongful restraint.**</w:t>
        <w:br/>
        <w:br/>
        <w:t>* **A locks B in a room without B's consent.  This constitutes wrongful confinement, as it's a complete deprivation of liberty.**</w:t>
        <w:br/>
        <w:br/>
        <w:t>* **A, a police officer, arrests B in accordance with a valid warrant. This is not wrongful restraint, as it's a lawful exercise of authority.**</w:t>
        <w:br/>
        <w:br/>
        <w:t>**Punishment for Wrongful Restraint:**</w:t>
        <w:br/>
        <w:br/>
        <w:t>Section 341 of the IPC prescribes the punishment for wrongful restraint, which is simple imprisonment for a term which may extend to one month, or with fine which may extend to five hundred rupees, or with both.</w:t>
        <w:br/>
        <w:br/>
        <w:t>**Related Offences:**</w:t>
        <w:br/>
        <w:br/>
        <w:t>Wrongful restraint is often linked to other offences, such as:</w:t>
        <w:br/>
        <w:br/>
        <w:t>* **Wrongful Confinement (Section 340):**  As discussed earlier, wrongful confinement is a more serious form of restraint involving complete deprivation of liberty.</w:t>
        <w:br/>
        <w:br/>
        <w:t>* **Abduction (Sections 362-369):** Abduction involves taking a person away against their will, often using force or deception. Wrongful restraint can be a component of abduction.</w:t>
        <w:br/>
        <w:br/>
        <w:t>* **Kidnapping (Sections 359-374):** Kidnapping involves taking a person away illegally, usually with the intent of demanding ransom or causing harm.  Wrongful restraint can be a part of the kidnapping process.</w:t>
        <w:br/>
        <w:br/>
        <w:t>* **Assault (Sections 351-358):** Assault involves making a physical attack or threat of attack. Wrongful restraint can sometimes be accompanied by assault.</w:t>
        <w:br/>
        <w:br/>
        <w:t>**Defenses against Charges of Wrongful Restraint**:</w:t>
        <w:br/>
        <w:br/>
        <w:t>Several defenses can be raised against charges of wrongful restraint:</w:t>
        <w:br/>
        <w:br/>
        <w:t>* **Lawful Authority**: The restraint was exercised under lawful authority, such as a valid arrest.</w:t>
        <w:br/>
        <w:br/>
        <w:t>* **Consent**:  The person being restrained consented to the restraint.</w:t>
        <w:br/>
        <w:br/>
        <w:t>* **Prevention of Harm**:  The restraint was necessary to prevent harm to the person being restrained or to others.</w:t>
        <w:br/>
        <w:br/>
        <w:t>* **Self-Defense**: The restraint was necessary for self-defense.</w:t>
        <w:br/>
        <w:br/>
        <w:t>* **Lack of Intention**:  The accused did not intend to restrain the person.</w:t>
        <w:br/>
        <w:br/>
        <w:br/>
        <w:t>**Case Laws**:</w:t>
        <w:br/>
        <w:br/>
        <w:t>Numerous case laws have interpreted and applied Section 239. These cases have helped clarify the elements of the offence, the distinction between wrongful restraint and wrongful confinement, and the various defenses that can be raised.  Case laws often examine the specific facts and circumstances to determine whether the restraint was "wrongful" and whether the essential ingredients of the offence have been met.</w:t>
        <w:br/>
        <w:br/>
        <w:br/>
        <w:t>**Conclusion**:</w:t>
        <w:br/>
        <w:br/>
        <w:t>Section 239 of the IPC provides a crucial legal safeguard against unlawful restrictions on freedom of movement. It defines the offence of wrongful restraint and sets out the elements that must be proven to establish guilt. Understanding the distinction between wrongful restraint and other related offences, as well as the various defenses that can be raised, is essential for the proper application of this section.  Judicial interpretation through case laws continues to shape the understanding and application of Section 239 in ensuring the protection of individual liberty and freedom of movement.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