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244</w:t>
      </w:r>
    </w:p>
    <w:p>
      <w:r>
        <w:t>## IPC Section 244: A Comprehensive Analysis of Wrongful Confinement for Person Detained by Virtue of Law or Warrant</w:t>
        <w:br/>
        <w:br/>
        <w:t>Section 244 of the Indian Penal Code (IPC) deals with a specific instance of wrongful confinement where the confinement targets an individual lawfully detained under a legal process or warrant. It addresses the scenario where someone, despite lacking the authority, interferes with this lawful detention and confines the detained person further, compounding the original restraint.  This in-depth exploration will dissect the various components of Section 244, encompassing its legislative intent, essential ingredients, judicial interpretations, related sections, and its broader significance within the Indian legal framework.</w:t>
        <w:br/>
        <w:br/>
        <w:br/>
        <w:t>**1. The Text of Section 244:**</w:t>
        <w:br/>
        <w:br/>
        <w:t>Section 244 of the IPC states: "Whoever wrongfully confines any person for whose liberation such person is bound to furnish security under any law relating to bailable offences, shall be punished with imprisonment of either description for a term which may extend to one year, or with fine which may extend to one thousand rupees, or with both."</w:t>
        <w:br/>
        <w:br/>
        <w:br/>
        <w:t>**2. Deconstructing the Elements of Section 244:**</w:t>
        <w:br/>
        <w:br/>
        <w:t>Several crucial elements constitute the offense under Section 244:</w:t>
        <w:br/>
        <w:br/>
        <w:t>**a) Wrongful Confinement:** This forms the bedrock of the offense. "Wrongful confinement" is defined under Section 339 of the IPC as “an act which prevents a person from proceeding in any direction in which that person has a right to proceed.” This necessitates a complete restraint, obstructing all reasonable avenues of escape. The obstruction can manifest physically, through barriers or force, or even through a demonstration of force that instills a reasonable apprehension of force being used if the confined person attempts to leave.  The person's right to proceed refers to a legal right, not merely a desire. However, in the context of Section 244, this right is nuanced as the person is already lawfully detained.  The wrongful confinement under this section, therefore, refers to an *additional* confinement beyond the lawful one.</w:t>
        <w:br/>
        <w:br/>
        <w:t>**b) Person Detained for Bailable Offence:**  The section specifically applies to individuals detained for bailable offenses.  Bailable offenses are those where the accused has a right to be released on bail, subject to certain conditions imposed by the court or police.  This distinction is crucial as Section 244 does not cover individuals detained for non-bailable offenses where the grant of bail is at the court's discretion.</w:t>
        <w:br/>
        <w:br/>
        <w:t>**c) Obligation to Furnish Security for Liberation:**  The individual confined must be in a situation where they are required to furnish security (bail) to secure their release. This implies that the legal process for their release on bail is ongoing or about to commence.</w:t>
        <w:br/>
        <w:br/>
        <w:t>**d) Interference with Lawful Detention:** The essence of the offense is the interference with the lawful detention. The perpetrator, without any legal authority, further confines the person who is already in lawful custody, thereby exacerbating the existing restraint.  This could involve preventing the person from accessing legal counsel, interfering with the bail process, or physically restricting their movement beyond the limitations imposed by the lawful detention.</w:t>
        <w:br/>
        <w:br/>
        <w:t>**3. Differentiating Section 244 from Other Sections on Confinement:**</w:t>
        <w:br/>
        <w:br/>
        <w:t>While Section 244 involves wrongful confinement, it is distinct from other related sections due to the specific context of its application:</w:t>
        <w:br/>
        <w:br/>
        <w:t>* **Section 340 (Wrongful Confinement):** This is the general provision covering all instances of wrongful confinement, irrespective of the reason.  Section 244 is a specific instance of wrongful confinement applied to a particular situation – a person already under lawful detention for a bailable offense.</w:t>
        <w:br/>
        <w:t>* **Section 243 (Wrongful Confinement for Breach of Contract):** This section specifically addresses wrongful confinement intended to compel the fulfillment of a contractual obligation.  Section 244, on the other hand, focuses on interference with lawful detention, irrespective of any contractual considerations.</w:t>
        <w:br/>
        <w:t>* **Sections 341-348 (Other forms of Wrongful Confinement and Restraint):** These sections deal with aggravated forms of wrongful confinement like kidnapping, abduction, and wrongful confinement to extort property, reflecting a higher degree of criminal intent and severity compared to the relatively less severe nature of Section 244.</w:t>
        <w:br/>
        <w:br/>
        <w:t>**4.  Burden of Proof:**</w:t>
        <w:br/>
        <w:br/>
        <w:t>The burden of proving all the elements of Section 244 rests solely with the prosecution. They must establish beyond a reasonable doubt that the confinement was wrongful, that the person confined was detained for a bailable offense, that they were required to furnish security for release, and that the accused interfered with this lawful detention.  Mere allegations are insufficient; concrete evidence must be presented to connect the accused's actions with the additional confinement.</w:t>
        <w:br/>
        <w:br/>
        <w:br/>
        <w:t>**5.  Punishment:**</w:t>
        <w:br/>
        <w:br/>
        <w:t>Section 244 prescribes a punishment of imprisonment of either description (simple or rigorous) for a term which may extend to one year, or with a fine which may extend to one thousand rupees, or with both. This relatively lenient punishment reflects the legislature's recognition that while the act interferes with the legal process, it doesn't typically involve the same level of malice or premeditation as other forms of wrongful confinement.</w:t>
        <w:br/>
        <w:br/>
        <w:t>**6. Judicial Interpretations and Case Laws:**</w:t>
        <w:br/>
        <w:br/>
        <w:t>Judicial pronouncements have played a critical role in shaping the understanding and application of Section 244.  Courts have consistently emphasized the necessity of proving that the accused’s actions directly contributed to the further confinement of the person already in lawful detention.  Mere presence at the scene or association with those involved is not sufficient.  The prosecution must establish a clear causal link between the accused's actions and the additional confinement suffered by the detained individual.</w:t>
        <w:br/>
        <w:br/>
        <w:br/>
        <w:t>**7.  Related Sections and Legal Framework:**</w:t>
        <w:br/>
        <w:br/>
        <w:t>Understanding Section 244 requires considering its place within the broader legal framework relating to arrests, detention, and bail:</w:t>
        <w:br/>
        <w:br/>
        <w:t>* **The Code of Criminal Procedure (CrPC):**  This code lays down the procedures for arrests, detention, and the grant of bail.  Section 244 complements the CrPC by addressing the specific scenario of interference with lawful detention in bailable offenses.</w:t>
        <w:br/>
        <w:t>* **Sections 436-439 CrPC (Bail Provisions):**  These sections detail the provisions relating to bail in bailable and non-bailable offenses.  Section 244 directly relates to situations where a person is eligible for bail under these provisions.</w:t>
        <w:br/>
        <w:br/>
        <w:t>**8.  Contemporary Relevance and Practical Application:**</w:t>
        <w:br/>
        <w:br/>
        <w:t>While the specified fine amount in Section 244 appears outdated, the principle it embodies remains relevant.  Instances of individuals interfering with the release process of those lawfully detained for bailable offenses, such as preventing access to legal representation or obstructing the furnishing of bail, could potentially fall under this section.</w:t>
        <w:br/>
        <w:br/>
        <w:br/>
        <w:t>**9.  Constitutional Implications:**</w:t>
        <w:br/>
        <w:br/>
        <w:t>The right to personal liberty, guaranteed under Article 21 of the Indian Constitution, is central to understanding Section 244.  While the section deals with individuals already in lawful detention, it recognizes that even within lawful detention, there are limits to the permissible restrictions on personal liberty.  Interference with the legal process of release on bail, as envisaged under Section 244, infringes upon this fundamental right and is therefore criminalized.</w:t>
        <w:br/>
        <w:br/>
        <w:br/>
        <w:t>**10.  Conclusion:**</w:t>
        <w:br/>
        <w:br/>
        <w:t>Section 244 of the IPC addresses a specific scenario of wrongful confinement where a person lawfully detained for a bailable offense is further confined due to the interference of others.  It aims to protect the integrity of the legal process relating to bail and ensure that those eligible for release are not unduly hampered in exercising their right.  While the punishment prescribed might seem lenient, the section's significance lies in its recognition of the right to due process even within lawful detention.  A comprehensive understanding of this section, coupled with its interplay with other relevant legal provisions, is crucial for both law enforcement and citizens alike to uphold the principles of justice and protect individual liberties within the framework of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