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265</w:t>
      </w:r>
    </w:p>
    <w:p>
      <w:r>
        <w:t>## Section 265 of the Indian Penal Code: A Comprehensive Analysis</w:t>
        <w:br/>
        <w:br/>
        <w:t>Section 265 of the Indian Penal Code (IPC) pertains to the fraudulent use of false weights and measures. It is designed to protect consumers and maintain fair trade practices by penalizing individuals who employ deceptive methods to gain an unfair advantage in commercial transactions. This detailed analysis will explore the various aspects of Section 265, including its scope, essential ingredients, judicial interpretations, and its relationship with other relevant legal provisions.</w:t>
        <w:br/>
        <w:br/>
        <w:t>**I. The Text of Section 265:**</w:t>
        <w:br/>
        <w:br/>
        <w:t>The text of Section 265 states:</w:t>
        <w:br/>
        <w:br/>
        <w:t>"Whoever fraudulently uses any instrument for weighing which he knows to be false, shall be punished with imprisonment of either description for a term which may extend to six months, or with fine which may extend to one thousand rupees, or with both."</w:t>
        <w:br/>
        <w:br/>
        <w:t>**II. Deconstructing the Elements of the Offense:**</w:t>
        <w:br/>
        <w:br/>
        <w:t>To secure a conviction under Section 265, the prosecution must prove the following elements beyond a reasonable doubt:</w:t>
        <w:br/>
        <w:br/>
        <w:t>**A. Fraudulent Use:**</w:t>
        <w:br/>
        <w:br/>
        <w:t>1. **Meaning of Fraudulent:** The term "fraudulently" implies an intention to deceive or cheat. The use of the false weight or measure must be deliberate and with the knowledge that it is incorrect, with the aim of gaining an unfair advantage in the transaction.  Accidental or unintentional use does not fall within the purview of this section.</w:t>
        <w:br/>
        <w:br/>
        <w:t>2. **Use of an Instrument for Weighing:** This element refers to the actual employment of a false weight or measure in a commercial transaction.  Mere possession of a false weight or measure is not sufficient; it must be actively used in the process of buying or selling goods.</w:t>
        <w:br/>
        <w:br/>
        <w:t>**B. Knowledge of Falsity:**</w:t>
        <w:br/>
        <w:br/>
        <w:t>This is a crucial element of the offense. The prosecution must demonstrate that the accused knew that the instrument used for weighing was false.  This knowledge can be established through direct evidence, such as admissions or confessions, or through circumstantial evidence, such as prior complaints, the obvious discrepancy in the weight or measure, or attempts to conceal the false instrument.  Mere suspicion or negligence is not enough; the accused must have positive knowledge of the falsity of the instrument.</w:t>
        <w:br/>
        <w:br/>
        <w:t>**C. Instrument for Weighing:**</w:t>
        <w:br/>
        <w:br/>
        <w:t>While the section explicitly mentions "instrument for weighing," it is interpreted broadly to include any instrument used for measuring quantity, including weights, scales, measuring tapes, and containers used for measuring volume. The key aspect is that the instrument must be used to determine the quantity of goods being bought or sold.</w:t>
        <w:br/>
        <w:br/>
        <w:t>**III.  Punishment:**</w:t>
        <w:br/>
        <w:br/>
        <w:t>The punishment prescribed under Section 265 is imprisonment of either description for a term which may extend to six months, or a fine which may extend to one thousand rupees, or both.  This relatively light punishment reflects the fact that the harm caused by this offense is typically economic in nature. However, the cumulative effect of such fraudulent practices can be substantial, impacting consumer trust and fair market competition.</w:t>
        <w:br/>
        <w:br/>
        <w:br/>
        <w:t>**IV.  Distinction from Related Provisions:**</w:t>
        <w:br/>
        <w:br/>
        <w:t>Section 265 needs to be distinguished from other related provisions:</w:t>
        <w:br/>
        <w:br/>
        <w:t>* **Section 266 (Fraudulent use of false weight or measure):**  This section is broader than Section 265 as it covers the fraudulent use of any false weight or measure, not just instruments for weighing.  It also includes making a false declaration about the weight or measure.</w:t>
        <w:br/>
        <w:br/>
        <w:t>* **Section 267 (Making false weight or measure):**  This section deals with the act of manufacturing or possessing a false weight or measure with the intention to defraud.  Section 265 focuses on the actual use of the false instrument.</w:t>
        <w:br/>
        <w:br/>
        <w:t>* **The Legal Metrology Act, 2009:** This Act is the primary legislation governing weights and measures in India. It provides for stricter penalties and a more comprehensive regulatory framework for ensuring the accuracy of weights and measures used in commercial transactions.  While Section 265 of the IPC remains in force, the Legal Metrology Act is typically the preferred legislation in cases involving false weights and measures.</w:t>
        <w:br/>
        <w:br/>
        <w:br/>
        <w:t>**V.  Burden of Proof:**</w:t>
        <w:br/>
        <w:br/>
        <w:t>The burden of proving the offense under Section 265 rests entirely on the prosecution. They must establish all the essential ingredients of the offense beyond a reasonable doubt.  The accused is presumed innocent until proven guilty.</w:t>
        <w:br/>
        <w:br/>
        <w:br/>
        <w:t>**VI. Judicial Interpretation:**</w:t>
        <w:br/>
        <w:br/>
        <w:t>Judicial pronouncements have shaped the understanding and application of Section 265.  Key principles that have emerged from these interpretations include:</w:t>
        <w:br/>
        <w:br/>
        <w:t>* **Knowledge is paramount:**  Courts have consistently emphasized the requirement of proving the accused's knowledge of the falsity of the instrument used for weighing.  Mere negligence or suspicion is insufficient.</w:t>
        <w:br/>
        <w:br/>
        <w:t>* **The definition of "instrument for weighing" is broad:**  Courts have interpreted this term to include a wide range of instruments used for measuring quantity, not just traditional weights and scales.</w:t>
        <w:br/>
        <w:br/>
        <w:t>* **The Legal Metrology Act often supersedes:** In cases involving false weights and measures, courts often apply the Legal Metrology Act due to its more comprehensive provisions and stricter penalties.</w:t>
        <w:br/>
        <w:br/>
        <w:br/>
        <w:br/>
        <w:t>**VII.  Conclusion:**</w:t>
        <w:br/>
        <w:br/>
        <w:t>Section 265 of the IPC serves as a deterrent against the fraudulent use of false weights and measures, thereby protecting consumers and ensuring fair trade practices.  While the Legal Metrology Act is now the primary legislation governing weights and measures, Section 265 remains a relevant provision in the IPC. Its efficacy relies on diligent enforcement and the prosecution's ability to prove the essential elements of the offense beyond reasonable doubt. The growing awareness among consumers and the stricter regulations imposed by the Legal Metrology Act complement the legal framework provided by Section 265 in fostering a fair and transparent marketplace. The section's focus on the accused's knowledge reinforces the importance of honesty and integrity in commercial transactions, holding those who resort to deceitful practices accountable for their actions.  Furthermore, the evolution of technology and the increasing use of electronic weighing and measuring systems necessitate continuous updates and adaptations to legal frameworks to address new forms of fraud and manipulation, ensuring that the principles of fair trade and consumer protection remain robust in the face of technological advancements.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