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269</w:t>
      </w:r>
    </w:p>
    <w:p>
      <w:r>
        <w:t>## IPC Section 269: An In-Depth Analysis of Negligent Act Likely to Spread Infection of Disease Dangerous to Life</w:t>
        <w:br/>
        <w:br/>
        <w:t>Section 269 of the Indian Penal Code (IPC) addresses a specific form of public nuisance that poses a significant threat to public health: the negligent act likely to spread the infection of any disease dangerous to life. This provision recognizes the critical importance of preventing the spread of contagious diseases and penalizes individuals whose negligent actions endanger public health. Understanding the complexities of Section 269 is vital for public health officials, legal professionals, law enforcement, and the general public. This comprehensive analysis explores the section's definition, essential elements, scope, exceptions, punishments, related provisions, relevant case laws, and practical implications.</w:t>
        <w:br/>
        <w:br/>
        <w:t>**I. Definition and Scope:**</w:t>
        <w:br/>
        <w:br/>
        <w:t>Section 269 of the IPC states:</w:t>
        <w:br/>
        <w:br/>
        <w:t>&gt; "Whoever unlawfully or negligently does any act which is, and which he knows or has reason to believe to be, likely to spread the infection of any disease dangerous to life, shall be punished with imprisonment of either description for a term which may extend to six months, or with fine, or with both."</w:t>
        <w:br/>
        <w:br/>
        <w:t>This definition focuses on the negligent act that has the potential to spread a life-threatening disease.  The crucial element here is the knowledge or reasonable belief on the part of the individual that their action is likely to spread the infection.</w:t>
        <w:br/>
        <w:br/>
        <w:t>**Key Elements of Section 269:**</w:t>
        <w:br/>
        <w:br/>
        <w:t>1. **Unlawful or Negligent Act:** The offense can be committed through an unlawful act, meaning an act prohibited by law, or a negligent act, meaning a failure to exercise reasonable care that a prudent person would exercise in similar circumstances.  The act must be the direct cause of the potential spread of infection.</w:t>
        <w:br/>
        <w:br/>
        <w:br/>
        <w:t>2. **Likelihood of Spreading Infection:** The act must be likely to spread the infection of a dangerous disease.  This doesn't require actual transmission of the disease; the potential or probability of transmission is sufficient.  The risk assessment considers factors like the nature of the disease, the mode of transmission, the individual's actions, and the surrounding environment.</w:t>
        <w:br/>
        <w:br/>
        <w:br/>
        <w:t>3. **Disease Dangerous to Life:** The disease in question must be dangerous to life, meaning it has the potential to cause death. This can include a wide range of infectious diseases, such as tuberculosis, cholera, plague, and various viral hemorrhagic fevers. The determination of whether a disease is "dangerous to life" is based on scientific and medical evidence.</w:t>
        <w:br/>
        <w:br/>
        <w:br/>
        <w:t>4. **Knowledge or Reason to Believe:** The prosecution must prove that the individual knew, or had reason to believe, that their act was likely to spread the infection. This *mens rea* element is essential. Innocent mistakes or unintentional actions that inadvertently contribute to the spread of infection might not fall under this section.  "Reason to believe" implies that a reasonable person in the individual's position would have recognized the potential for spreading the infection.</w:t>
        <w:br/>
        <w:br/>
        <w:br/>
        <w:t>**II.  Negligence vs. Unlawfulness:**</w:t>
        <w:br/>
        <w:br/>
        <w:t>The section covers both unlawful and negligent acts.  An unlawful act is one explicitly prohibited by law, while negligence involves a failure to exercise reasonable care.  The inclusion of both broadens the section's scope, encompassing both intentional violations and careless actions that endanger public health.</w:t>
        <w:br/>
        <w:br/>
        <w:t>**III.  Examples of Offenses under Section 269:**</w:t>
        <w:br/>
        <w:br/>
        <w:t>* A person with tuberculosis knowingly spitting in public places.</w:t>
        <w:br/>
        <w:t>* A healthcare worker failing to follow proper infection control protocols while treating a patient with a contagious disease.</w:t>
        <w:br/>
        <w:t>* Disposing of medical waste improperly, creating a risk of infection.</w:t>
        <w:br/>
        <w:t>* Selling contaminated food or water.</w:t>
        <w:br/>
        <w:t>* Failing to quarantine oneself when infected with a highly contagious disease.</w:t>
        <w:br/>
        <w:t>* Knowingly allowing a person with a contagious disease to interact with others without taking precautionary measures.</w:t>
        <w:br/>
        <w:br/>
        <w:t>**IV. Exceptions and Defenses:**</w:t>
        <w:br/>
        <w:br/>
        <w:t>While Section 269 prioritizes public health protection, certain defenses can be raised:</w:t>
        <w:br/>
        <w:br/>
        <w:t>* **Lack of knowledge or reason to believe:**  If the individual can demonstrate that they genuinely did not know, and had no reasonable basis to suspect, that their act was likely to spread infection, they may have a valid defense. This could involve demonstrating adherence to established guidelines, reliance on expert advice, or other evidence of due diligence.</w:t>
        <w:br/>
        <w:br/>
        <w:br/>
        <w:t>* **Accidental act:** If the act was genuinely accidental and beyond the individual's control, and they took immediate steps to mitigate the risk of infection, it could be argued they lacked the requisite *mens rea*.</w:t>
        <w:br/>
        <w:br/>
        <w:br/>
        <w:t>* **Act done in good faith:**  If the individual acted in good faith, believing their actions were necessary to prevent a greater harm, and their actions were reasonable under the circumstances, they might have a defense.</w:t>
        <w:br/>
        <w:br/>
        <w:br/>
        <w:t>**V. Punishment under Section 269:**</w:t>
        <w:br/>
        <w:br/>
        <w:t>The prescribed punishment for violating Section 269 is imprisonment for up to six months, a fine, or both. The court has discretion in determining the appropriate penalty based on the severity of the offense, the nature of the disease, the extent of the potential harm, and the individual's culpability.</w:t>
        <w:br/>
        <w:br/>
        <w:t>**VI. Related Provisions:**</w:t>
        <w:br/>
        <w:br/>
        <w:t>Several other sections of the IPC and other laws address related offenses:</w:t>
        <w:br/>
        <w:br/>
        <w:t>* **Section 270 (Malignant act likely to spread infection of disease dangerous to life):** This covers a more severe form of the offense described in Section 269, where the act is done malignantly.</w:t>
        <w:br/>
        <w:br/>
        <w:br/>
        <w:t>* **Section 271 (Disobedience to quarantine rule):**  This addresses violations of quarantine regulations.</w:t>
        <w:br/>
        <w:br/>
        <w:br/>
        <w:t>* **The Epidemic Diseases Act, 1897:** This legislation empowers authorities to take measures to control the spread of epidemic diseases.</w:t>
        <w:br/>
        <w:br/>
        <w:br/>
        <w:t>* **The Disaster Management Act, 2005:**  This act provides a framework for managing disasters, including public health emergencies.</w:t>
        <w:br/>
        <w:br/>
        <w:br/>
        <w:t>**VII. Landmark Judgments:**</w:t>
        <w:br/>
        <w:br/>
        <w:t>Several judicial pronouncements have clarified the interpretation and application of Section 269. These cases provide guidance on issues such as the definition of "negligence," the burden of proof regarding the individual's knowledge, and the relevance of public health guidelines.  Legal research on relevant case law is essential for a thorough understanding of this section.</w:t>
        <w:br/>
        <w:br/>
        <w:t>**VIII. Practical Implications:**</w:t>
        <w:br/>
        <w:br/>
        <w:t>Section 269 has significant practical implications for various stakeholders:</w:t>
        <w:br/>
        <w:br/>
        <w:t>* **Public health officials:** These professionals play a critical role in educating the public about infectious diseases, implementing preventive measures, and enforcing regulations to control the spread of infection.</w:t>
        <w:br/>
        <w:br/>
        <w:br/>
        <w:t>* **Healthcare professionals:** Doctors, nurses, and other healthcare workers must adhere to strict infection control protocols to prevent the transmission of diseases within healthcare settings.</w:t>
        <w:br/>
        <w:br/>
        <w:br/>
        <w:t>* **Individuals:** Individuals have a responsibility to take precautions to prevent the spread of infectious diseases, such as practicing good hygiene, seeking medical attention when sick, and complying with public health guidelines.</w:t>
        <w:br/>
        <w:br/>
        <w:br/>
        <w:t>* **Law enforcement:** Police and other law enforcement agencies are responsible for investigating complaints, collecting evidence, and arresting individuals who violate Section 269.</w:t>
        <w:br/>
        <w:br/>
        <w:br/>
        <w:t>* **Judiciary:** Courts play a vital role in interpreting the law, determining guilt, and imposing appropriate penalties in cases involving the spread of infectious diseases.</w:t>
        <w:br/>
        <w:br/>
        <w:br/>
        <w:t>**IX. Conclusion:**</w:t>
        <w:br/>
        <w:br/>
        <w:t>Section 269 of the IPC is a crucial legal provision for safeguarding public health by addressing the specific issue of negligent acts that can spread life-threatening diseases. Understanding its elements, scope, related provisions, and relevant case law is essential for all stakeholders, from individuals and healthcare professionals to public health officials and law enforcement. While the section focuses on the individual's knowledge or reason to believe, the emphasis on public health necessitates proactive measures by all parties to minimize the risk of spreading infectious diseases. The interplay between this section and other public health legislation creates a comprehensive framework for managing public health emergencies and protecting the community's well-being.  The importance of this section is particularly highlighted during pandemics and outbreaks, where collective responsibility and adherence to public health measures become paramount in containing the spread of disease and protecting vulnerable populations.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