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279</w:t>
      </w:r>
    </w:p>
    <w:p>
      <w:r>
        <w:t>## Section 279 of the Indian Penal Code: A Comprehensive Analysis</w:t>
        <w:br/>
        <w:br/>
        <w:t>Section 279 of the Indian Penal Code (IPC) addresses the offense of rash driving or riding on a public way.  This provision is crucial for maintaining public safety and order on roads and preventing accidents caused by negligent driving behavior.  This detailed analysis will explore the various facets of Section 279, encompassing its constituent elements, interpretational nuances derived from judicial pronouncements, its practical application in road accident cases, and its overall significance in promoting road safety.</w:t>
        <w:br/>
        <w:br/>
        <w:br/>
        <w:t>**The Text of Section 279:**</w:t>
        <w:br/>
        <w:br/>
        <w:t>Section 279 of the IPC states:</w:t>
        <w:br/>
        <w:br/>
        <w:t>“Whoever drives any vehicle, or rides, on any public way in a manner so rash or negligent as to endanger human life, or to be likely to cause hurt or injury to any other person, shall be punished with imprisonment of either description for a term which may extend to six months, or with fine which may extend to one thousand rupees, or with both.”</w:t>
        <w:br/>
        <w:br/>
        <w:br/>
        <w:t>**Dissecting the Elements of Section 279:**</w:t>
        <w:br/>
        <w:br/>
        <w:br/>
        <w:t>1. **Driving or Riding:** The offense applies to both driving a vehicle and riding an animal on a public way.  "Vehicle" encompasses a wide range of conveyances, including motor vehicles, bicycles, carts, and any other mode of transportation used on roads.  "Riding" refers to being mounted on an animal, such as a horse, elephant, or camel, used for transport on public ways.</w:t>
        <w:br/>
        <w:br/>
        <w:br/>
        <w:t>2. **Public Way:** The act of rash driving or riding must occur on a "public way." This refers to any road, street, or pathway that is open to the public for use.  Private roads or pathways within private properties are generally not considered public ways for the purpose of this section.  However, if the rash driving or riding on a private road poses a risk to individuals on a public way, the offense may still be applicable.</w:t>
        <w:br/>
        <w:br/>
        <w:br/>
        <w:t>3. **Rash or Negligent Manner:**  The core of the offense lies in driving or riding in a "rash or negligent manner."  "Rashness" implies acting with disregard for the consequences, knowing that the act is likely to cause harm but acting regardless.  "Negligence," on the other hand, implies a failure to exercise reasonable care and caution, resulting in a foreseeable risk of harm.  The driving or riding must be demonstrably reckless or careless, falling below the standard of a reasonable and prudent driver or rider.</w:t>
        <w:br/>
        <w:br/>
        <w:br/>
        <w:t>4. **Endangering Human Life or Likely to Cause Hurt or Injury:**  The rash or negligent driving or riding must endanger human life or be likely to cause hurt or injury to any other person.  This requires establishing a causal link between the manner of driving or riding and the potential or actual harm.  The prosecution must demonstrate that the accused's actions created a real and foreseeable risk of death, injury, or hurt to others.</w:t>
        <w:br/>
        <w:br/>
        <w:br/>
        <w:t>**Punishment:**</w:t>
        <w:br/>
        <w:br/>
        <w:t>Section 279 prescribes a punishment of imprisonment of either description (simple or rigorous) for a term which may extend to six months, or with fine which may extend to one thousand rupees, or with both. The quantum of punishment depends on the specific circumstances of the case, including the severity of the rashness or negligence, the extent of endangerment to human life, and whether actual injury or hurt was caused.</w:t>
        <w:br/>
        <w:br/>
        <w:br/>
        <w:t>**Relationship with Other Sections:**</w:t>
        <w:br/>
        <w:br/>
        <w:t>Section 279 is often invoked in conjunction with other sections of the IPC in cases of road accidents, particularly Section 337 (causing hurt by act endangering life or personal safety of others) and Section 304A (causing death by negligence). If the rash or negligent driving results in hurt or injury, Section 337 becomes applicable. If the rash or negligent driving results in death, Section 304A may be applied.  In cases involving grievous hurt or death, Section 279 often serves as a lesser charge alongside the more serious charges under Sections 338 (causing grievous hurt by act endangering life or personal safety of others) or 304A.</w:t>
        <w:br/>
        <w:br/>
        <w:br/>
        <w:t>**Judicial Interpretations:**</w:t>
        <w:br/>
        <w:br/>
        <w:t>Several judicial pronouncements have shaped the understanding and application of Section 279. Courts have emphasized the need to establish rashness or negligence based on the specific facts and circumstances of each case.  Key aspects highlighted in case laws include:</w:t>
        <w:br/>
        <w:br/>
        <w:br/>
        <w:t>* **Determining Rashness or Negligence:**  Rashness or negligence must be assessed based on the objective standard of a reasonable and prudent driver or rider in the given situation. Factors like speed, road conditions, traffic density, and visibility are considered.</w:t>
        <w:br/>
        <w:br/>
        <w:br/>
        <w:t>* **Establishing Endangerment or Likelihood of Harm:** The prosecution must demonstrate a clear and proximate link between the manner of driving or riding and the potential or actual harm caused.</w:t>
        <w:br/>
        <w:br/>
        <w:br/>
        <w:t>* **Distinguishing Civil and Criminal Liability:** While rash or negligent driving can give rise to both civil and criminal liability, the standard of proof in criminal cases is higher, requiring proof beyond a reasonable doubt.</w:t>
        <w:br/>
        <w:br/>
        <w:br/>
        <w:t>**Practical Application in Road Accident Cases:**</w:t>
        <w:br/>
        <w:br/>
        <w:t>Section 279 is frequently invoked in road accident cases involving rash or negligent driving.  Evidence like eyewitness accounts, skid marks, vehicle damage, and medical reports are crucial in establishing the offense.  Reconstruction of the accident scene and expert testimony may also be necessary to determine the cause and manner of the accident.</w:t>
        <w:br/>
        <w:br/>
        <w:br/>
        <w:t>**Significance in Promoting Road Safety:**</w:t>
        <w:br/>
        <w:br/>
        <w:t>Section 279 plays a crucial role in promoting road safety by deterring reckless and negligent driving behavior.  By holding individuals accountable for their actions on the road, it contributes to creating a safer environment for all road users.  Effective enforcement of this section, coupled with public awareness campaigns and driver education programs, can significantly reduce the number of road accidents and promote responsible driving practices.</w:t>
        <w:br/>
        <w:br/>
        <w:br/>
        <w:t>**Challenges and Limitations:**</w:t>
        <w:br/>
        <w:br/>
        <w:t>Despite its importance, Section 279 faces certain challenges.  Proving rashness or negligence can be complex, requiring careful analysis of evidence and expert opinions.  The relatively lenient punishment may not be a sufficient deterrent in all cases.  Furthermore, effective enforcement relies heavily on the capacity and resources of law enforcement agencies.</w:t>
        <w:br/>
        <w:br/>
        <w:br/>
        <w:t>**Conclusion:**</w:t>
        <w:br/>
        <w:br/>
        <w:t>Section 279 of the IPC serves as a vital legal instrument for ensuring road safety and holding individuals accountable for their driving behavior.  By criminalizing rash or negligent driving on public ways, it promotes responsible driving practices and deters actions that endanger human life and safety.  While the section faces certain challenges in terms of enforcement and proving the offense, its continued application, coupled with stricter penalties, improved investigation techniques, and increased public awareness, can significantly enhance its effectiveness in preventing road accidents and creating safer roads for all.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