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281</w:t>
      </w:r>
    </w:p>
    <w:p>
      <w:r>
        <w:t>## IPC Section 281: Exhibition of false light, mark or buoy</w:t>
        <w:br/>
        <w:br/>
        <w:t>Section 281 of the Indian Penal Code (IPC) deals with the exhibition of false light, mark, or buoy, an act that can endanger navigation and potentially lead to significant loss of life and property at sea.  This elaborate explanation will delve into the various aspects of this section, including its interpretation, essential elements, punishments prescribed, relevant case laws, and its significance in maritime safety and security.</w:t>
        <w:br/>
        <w:br/>
        <w:t>**I. The Text of Section 281**</w:t>
        <w:br/>
        <w:br/>
        <w:t>Section 281 of the IPC states:</w:t>
        <w:br/>
        <w:br/>
        <w:t>"Whoever exhibits any false light, mark or buoy, intending or knowing it to be likely that such exhibition will mislead any navigator, shall be punished with imprisonment of either description for a term which may extend to seven years, or with fine, or with both."</w:t>
        <w:br/>
        <w:br/>
        <w:t>**II. Dissecting the Elements of the Offence**</w:t>
        <w:br/>
        <w:br/>
        <w:t>To establish an offence under Section 281, the prosecution must prove the following essential elements beyond a reasonable doubt:</w:t>
        <w:br/>
        <w:br/>
        <w:t>**A.  Exhibition of a false light, mark, or buoy:**</w:t>
        <w:br/>
        <w:br/>
        <w:t>* **"Exhibition"** implies a deliberate act of displaying or presenting the false signal.  Mere existence of a misleading signal without any intent to display it wouldn't constitute an offence. The exhibition must be such that it is likely to be perceived by a navigator.</w:t>
        <w:br/>
        <w:br/>
        <w:t>* **"False light"** refers to any artificial illumination displayed with the intention of deceiving navigators, making them believe it is a legitimate navigational aid. This could include using a flashlight, a bonfire, or any other light source positioned to mimic a lighthouse or other recognized signal.</w:t>
        <w:br/>
        <w:br/>
        <w:t>* **"Mark"** encompasses any physical object, natural or artificial, used or intended to be used as a navigational aid. This can include deliberately altering existing landmarks, placing objects in deceptive locations, or removing legitimate marks. Examples include altering the appearance of a prominent hill, placing a floating object resembling a buoy, or tampering with existing navigation markers.</w:t>
        <w:br/>
        <w:br/>
        <w:t>* **"Buoy"** specifically refers to a floating object anchored at a specific location, serving as a navigational aid. Exhibiting a false buoy involves deploying an unauthorized or misleading buoy that could deceive navigators regarding their position, water depth, or the presence of hazards.</w:t>
        <w:br/>
        <w:br/>
        <w:t>**B. Intention or knowledge of misleading a navigator:**</w:t>
        <w:br/>
        <w:br/>
        <w:t>The *mens rea* (mental element) required under Section 281 is either "intending" or "knowing it to be likely" that the exhibition will mislead a navigator.</w:t>
        <w:br/>
        <w:br/>
        <w:t>* **"Intending"** implies a direct and conscious purpose to deceive. The accused must have exhibited the false signal with the specific aim of misleading a navigator.</w:t>
        <w:br/>
        <w:br/>
        <w:t>* **"Knowing it to be likely"** represents a lower threshold of culpability. The accused need not have a direct intention to mislead but must have been aware that their actions were likely to have that effect.  This implies a degree of foresight and recklessness regarding the potential consequences of their actions.  Even if the accused didn't specifically intend to cause harm, if they knew their actions were likely to mislead a navigator and proceeded regardless, they are liable under this section.</w:t>
        <w:br/>
        <w:br/>
        <w:t>**C. Navigator:**</w:t>
        <w:br/>
        <w:br/>
        <w:t>The term "navigator" refers to any person responsible for navigating a vessel. This includes the captain, helmsman, or any other individual actively involved in determining the course and position of a ship or boat. The section aims to protect all those who rely on navigational aids for safe passage at sea.</w:t>
        <w:br/>
        <w:br/>
        <w:t>**III. Nature and Quantum of Punishment**</w:t>
        <w:br/>
        <w:br/>
        <w:t>Section 281 prescribes punishment for the offence as imprisonment of either description for a term which may extend to seven years, or with fine, or with both.</w:t>
        <w:br/>
        <w:br/>
        <w:t>* **Imprisonment of either description:** This refers to both rigorous imprisonment (with hard labour) and simple imprisonment (without hard labour). The court has discretion to choose the type of imprisonment depending on the circumstances of the case.</w:t>
        <w:br/>
        <w:br/>
        <w:t>* **Term which may extend to seven years:**  This indicates the maximum sentence that can be imposed. The actual duration of imprisonment will depend on the severity of the offence, the intention of the accused, and other relevant factors.</w:t>
        <w:br/>
        <w:br/>
        <w:t>* **Fine:**  The court can impose a fine in addition to, or instead of, imprisonment. The amount of the fine is left to the court's discretion.</w:t>
        <w:br/>
        <w:br/>
        <w:t>* **Both:** The court can impose both imprisonment and a fine if it deems it appropriate.</w:t>
        <w:br/>
        <w:br/>
        <w:br/>
        <w:t>**IV.  Illustrative Examples:**</w:t>
        <w:br/>
        <w:br/>
        <w:t>* A fisherman, angered by competition, places a false buoy marking a shallow reef as a safe passage, intending to mislead other fishermen and cause damage to their boats.  This is a clear violation of Section 281.</w:t>
        <w:br/>
        <w:br/>
        <w:t>* A group of teenagers, playing a prank, shine a powerful flashlight at passing ships, mimicking a lighthouse.  While they might not have intended to cause harm, if they knew their actions were likely to mislead navigators, they could be held liable under this section.</w:t>
        <w:br/>
        <w:br/>
        <w:t>* A disgruntled employee of a port authority removes a crucial navigational buoy, aware that its absence could endanger ships entering the harbour. This is also a violation, even if the employee didn't specifically intend to cause an accident.</w:t>
        <w:br/>
        <w:br/>
        <w:br/>
        <w:t>**V.  Distinction from Other Offences:**</w:t>
        <w:br/>
        <w:br/>
        <w:t>Section 281 should be distinguished from other related offences, such as:</w:t>
        <w:br/>
        <w:br/>
        <w:t>* **Section 280 (Rash navigation of vessel):** This section deals with negligent or reckless operation of a vessel endangering human life or personal safety.  Section 281, on the other hand, specifically deals with the exhibition of false navigational signals.</w:t>
        <w:br/>
        <w:br/>
        <w:t>* **Section 337 &amp; 338 (Causing hurt/grievous hurt by act endangering life or personal safety of others):** These sections deal with causing injury due to endangering life or personal safety, while Section 281 focuses on the specific act of exhibiting false navigational aids.  If the exhibition of false signals leads to an accident causing hurt or grievous hurt, the accused could be liable under both Section 281 and Section 337/338.</w:t>
        <w:br/>
        <w:br/>
        <w:br/>
        <w:t>**VI.  Relevance in Maritime Safety and Security:**</w:t>
        <w:br/>
        <w:br/>
        <w:t>Section 281 plays a crucial role in ensuring maritime safety and security. By criminalizing the exhibition of false navigational signals, it aims to prevent accidents at sea and protect the lives and property of those who navigate the waters.  Safe navigation relies heavily on accurate and dependable navigational aids.  False signals can have devastating consequences, leading to collisions, groundings, and loss of life. The stringent punishment prescribed under this section underscores the gravity of this offence.</w:t>
        <w:br/>
        <w:br/>
        <w:t>**VII. Case Laws:**</w:t>
        <w:br/>
        <w:br/>
        <w:t>While specific case law directly referencing Section 281 is scarce, the principles underpinning this section are often invoked in cases related to maritime accidents and negligence.  Cases dealing with collisions at sea often examine the role of navigational signals and the consequences of their malfunction or misuse.  Although not directly applying Section 281, these cases highlight the importance of accurate navigational information and the potential liability arising from its manipulation.</w:t>
        <w:br/>
        <w:br/>
        <w:t>**VIII. Conclusion:**</w:t>
        <w:br/>
        <w:br/>
        <w:t>Section 281 of the IPC is a critical provision for safeguarding maritime safety.  By prohibiting the exhibition of false lights, marks, or buoys, it addresses a specific threat to navigation and aims to prevent potentially catastrophic consequences. The section requires both the act of exhibiting a false signal and the *mens rea* of intending or knowing that it is likely to mislead a navigator.  The prescribed punishment reflects the seriousness of this offence and its potential impact on human life and property.  Understanding the intricacies of this section is essential for all stakeholders in the maritime domain, including navigators, port authorities, and law enforcement agencies, to ensure the safety and security of our waterways.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