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284</w:t>
      </w:r>
    </w:p>
    <w:p>
      <w:r>
        <w:t>## IPC Section 284: Negligent conduct with respect to poisonous substance</w:t>
        <w:br/>
        <w:br/>
        <w:t>Section 284 of the Indian Penal Code (IPC) addresses the critical issue of negligent handling of poisonous substances, aiming to prevent harm and ensure public safety. This detailed explanation will delve into the various aspects of Section 284, including its interpretation, essential elements, prescribed punishment, relevant case laws, relationship with other legal provisions, and its overall significance in preventing accidents and protecting public health.</w:t>
        <w:br/>
        <w:br/>
        <w:t>**I. The Text of Section 284:**</w:t>
        <w:br/>
        <w:br/>
        <w:t>Section 284 of the IPC states:</w:t>
        <w:br/>
        <w:br/>
        <w:t>"Whoever does, with any poisonous substance, any act in a manner so rash or negligent as to endanger human life, or to be likely to cause hurt or injury to any person, shall be punished with imprisonment of either description for a term which may extend to six months, or with fine which may extend to one thousand rupees, or with both."</w:t>
        <w:br/>
        <w:br/>
        <w:t>**II. Dissecting the Elements of the Offence:**</w:t>
        <w:br/>
        <w:br/>
        <w:t>To establish an offence under Section 284, the prosecution must prove the following elements beyond a reasonable doubt:</w:t>
        <w:br/>
        <w:br/>
        <w:t>**A. Doing any act with a poisonous substance:**</w:t>
        <w:br/>
        <w:br/>
        <w:t>* **"Does any act"** implies a positive action involving the handling, storage, transportation, or use of a poisonous substance.  Mere possession of a poisonous substance without any act that endangers human life or is likely to cause hurt or injury does not fall under this section.</w:t>
        <w:br/>
        <w:br/>
        <w:t>* **"Poisonous substance"** refers to any substance that, due to its chemical composition, is capable of causing harm or death when ingested, inhaled, or absorbed through the skin. This includes chemicals, pesticides, industrial byproducts, and naturally occurring toxins.  The substance's potential for harm is the determining factor, not its specific designation or legal classification.</w:t>
        <w:br/>
        <w:br/>
        <w:t>**B. Rash or negligent manner:**</w:t>
        <w:br/>
        <w:br/>
        <w:t>The act involving the poisonous substance must be performed in a manner that is either rash or negligent.</w:t>
        <w:br/>
        <w:br/>
        <w:t>* **"Rash"** implies acting with disregard for the potential consequences, knowing that those consequences are likely to occur.  It involves a conscious taking of an unjustifiable risk.  The accused must have been aware of the potential danger associated with their actions but proceeded regardless.</w:t>
        <w:br/>
        <w:br/>
        <w:t>* **"Negligent"** implies a failure to exercise reasonable care and caution, resulting in a foreseeable risk to human life or safety.  The accused may not have been aware of the specific danger but ought to have been, given the circumstances and the nature of the substance involved.  The standard of care expected is that of a reasonable person in a similar situation.</w:t>
        <w:br/>
        <w:br/>
        <w:t>**C. Endangering human life or likely to cause hurt or injury:**</w:t>
        <w:br/>
        <w:br/>
        <w:t>The rash or negligent act must result in either endangering human life or being likely to cause hurt or injury to any person.</w:t>
        <w:br/>
        <w:br/>
        <w:t>* **"Endangering human life"** implies creating a situation where there is a real and substantial risk of death.  The danger must be more than a mere possibility; it must be a concrete and foreseeable risk.</w:t>
        <w:br/>
        <w:br/>
        <w:t>* **"Likely to cause hurt or injury"** represents a lower threshold of harm.  The act must create a reasonable probability of causing physical harm, even if the harm doesn't actually occur.</w:t>
        <w:br/>
        <w:br/>
        <w:br/>
        <w:t>**III. Nature and Quantum of Punishment:**</w:t>
        <w:br/>
        <w:br/>
        <w:t>Section 284 prescribes punishment for the offence as imprisonment of either description for a term which may extend to six months, or with fine which may extend to one thousand rupees, or with both.</w:t>
        <w:br/>
        <w:br/>
        <w:t>* **Imprisonment of either description:**  This refers to both rigorous imprisonment (with hard labour) and simple imprisonment (without hard labour).  The court has discretion to choose the type of imprisonment depending on the specific circumstances of the case.</w:t>
        <w:br/>
        <w:br/>
        <w:t>* **Term which may extend to six months:**  This indicates the maximum sentence that can be imposed.  The actual duration of imprisonment will depend on the severity of the negligence, the degree of danger posed, and any resulting harm.</w:t>
        <w:br/>
        <w:br/>
        <w:t>* **Fine which may extend to one thousand rupees:** The court can impose a fine in addition to, or instead of, imprisonment.  While the maximum fine specified is one thousand rupees, the court can impose a lower fine based on the circumstances.</w:t>
        <w:br/>
        <w:br/>
        <w:t>* **Both:**  The court can impose both imprisonment and a fine if it deems appropriate.  This is often the case where the negligence is particularly egregious or where actual harm has resulted.</w:t>
        <w:br/>
        <w:br/>
        <w:br/>
        <w:t>**IV. Illustrative Examples:**</w:t>
        <w:br/>
        <w:br/>
        <w:t>* A farmer sprays pesticides on his crops without taking adequate precautions to protect nearby residents from exposure. This negligent act, endangering human health, constitutes an offence under Section 284.</w:t>
        <w:br/>
        <w:br/>
        <w:t>* A factory worker disposes of industrial waste containing toxic chemicals into a public water source without proper treatment.  This rash act, endangering human life, is a violation of Section 284.</w:t>
        <w:br/>
        <w:br/>
        <w:t>* A homeowner stores highly toxic cleaning agents within reach of children without proper labeling or safety measures.  This negligent act, likely to cause hurt or injury, falls under this section.</w:t>
        <w:br/>
        <w:br/>
        <w:br/>
        <w:t>**V. Distinction from Other Offences:**</w:t>
        <w:br/>
        <w:br/>
        <w:t>Section 284 should be distinguished from related offences such as:</w:t>
        <w:br/>
        <w:br/>
        <w:t>* **Section 285 (Negligent conduct with respect to fire or combustible matter):** While both sections address negligence, Section 285 specifically focuses on fire and combustible materials, whereas Section 284 deals with poisonous substances.</w:t>
        <w:br/>
        <w:br/>
        <w:t>* **Section 336 &amp; 337 (Act endangering life or personal safety of others):** These sections have a broader scope, covering various acts endangering life or safety.  Section 284 specifically targets negligent handling of poisonous substances.  If such negligence results in injury, the accused could be liable under both Section 284 and Section 336/337.</w:t>
        <w:br/>
        <w:br/>
        <w:br/>
        <w:t>**VI. Relevance in Preventing Accidents and Protecting Public Health:**</w:t>
        <w:br/>
        <w:br/>
        <w:t>Section 284 plays a crucial role in preventing accidents and protecting public health. By criminalizing negligent handling of poisonous substances, it encourages responsible behavior and promotes safe practices in industries, agriculture, and domestic settings.  This provision is particularly important in preventing accidental poisonings, especially among vulnerable populations like children.</w:t>
        <w:br/>
        <w:br/>
        <w:br/>
        <w:t>**VII. Case Laws:**</w:t>
        <w:br/>
        <w:br/>
        <w:t>While specific case law directly referencing Section 284 might be limited in reported legal databases, the principles underlying this section are frequently applied in cases involving environmental pollution, industrial accidents, and product liability.  These cases often involve issues of negligence and the duty of care regarding hazardous substances.</w:t>
        <w:br/>
        <w:br/>
        <w:t>**VIII.  Relationship with Other Legal Provisions:**</w:t>
        <w:br/>
        <w:br/>
        <w:t>Section 284 operates in conjunction with other laws and regulations concerning hazardous substances.  These include laws governing the manufacture, storage, transportation, and disposal of toxic chemicals, pesticides, and other hazardous materials.  These regulations provide a framework for determining what constitutes safe handling practices and help define the scope of negligence under Section 284.</w:t>
        <w:br/>
        <w:br/>
        <w:br/>
        <w:t>**IX. Conclusion:**</w:t>
        <w:br/>
        <w:br/>
        <w:t>Section 284 of the IPC is a vital provision for safeguarding public health and preventing accidents related to poisonous substances.  By criminalizing rash or negligent handling of such substances, it encourages responsible behavior and promotes safe practices.  This section requires proof of an act involving a poisonous substance done in a rash or negligent manner, endangering human life or likely to cause hurt or injury.  The prescribed punishment, though not particularly severe, acts as a deterrent and underscores the importance of handling poisonous substances with due care and caution.  Effectively enforcing Section 284, along with other relevant laws and regulations, is essential for protecting public health and preventing avoidable harm.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