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294</w:t>
      </w:r>
    </w:p>
    <w:p>
      <w:r>
        <w:t>## IPC Section 294: Obscene acts and songs</w:t>
        <w:br/>
        <w:br/>
        <w:t>Section 294 of the Indian Penal Code (IPC) addresses acts that cause annoyance to others through obscenity in public places. It encompasses both obscene acts and songs, aiming to maintain public decency and order by penalizing behavior that is considered offensive to public morals. While related to Sections 291, 292, and 293, which focus on specific forms of obscene materials and their dissemination, Section 294 deals more broadly with obscene acts and songs in public, regardless of the intent to distribute or profit.</w:t>
        <w:br/>
        <w:br/>
        <w:t>**The Text of Section 294:**</w:t>
        <w:br/>
        <w:br/>
        <w:t>&gt; Whoever, to the annoyance of others—</w:t>
        <w:br/>
        <w:br/>
        <w:t>&gt; (a) does any obscene act in any public place, or</w:t>
        <w:br/>
        <w:br/>
        <w:t>&gt; (b) sings, recites or utters any obscene song, ballad or words, in or near any public place,</w:t>
        <w:br/>
        <w:br/>
        <w:t>&gt; shall be punished with imprisonment of either description for a term which may extend to three months, or with fine, or with both.</w:t>
        <w:br/>
        <w:br/>
        <w:br/>
        <w:t>**Breaking down the elements of Section 294:**</w:t>
        <w:br/>
        <w:br/>
        <w:br/>
        <w:t>1. **"Whoever..."**: This indicates that the provision applies to any person, regardless of their background or intent, who engages in the prohibited acts in public.</w:t>
        <w:br/>
        <w:br/>
        <w:t>2. **"to the annoyance of others..."**: This phrase establishes a crucial threshold for an act to be considered an offense under this section. The act must cause annoyance to others present, implying a demonstrable impact on public sensibilities.  It does not require proof of annoyance to a specific individual but rather a general sense of offense or disturbance caused by the obscene act.</w:t>
        <w:br/>
        <w:br/>
        <w:br/>
        <w:t>3. **Clause (a): "does any obscene act in any public place..."**: This clause targets obscene *actions* performed in public.  The term "obscene act" is not explicitly defined in the IPC and relies on judicial interpretation. Courts typically refer to the established tests for obscenity, including the Hicklin test, while also considering contemporary community standards and context. "Public place" is generally interpreted as any location accessible to the general public, such as streets, parks, markets, and even private places visible from public areas.</w:t>
        <w:br/>
        <w:br/>
        <w:t>4. **Clause (b): "sings, recites or utters any obscene song, ballad or words, in or near any public place..."**:  This clause focuses on the dissemination of obscene content through verbal or auditory means. It encompasses singing, reciting, or uttering obscene songs, ballads, or words in or near any public place. The inclusion of "near any public place" extends the scope beyond acts performed strictly within a public space, acknowledging that the impact of such acts can extend to surrounding areas.</w:t>
        <w:br/>
        <w:br/>
        <w:br/>
        <w:t>5. **"Obscene song, ballad or words..."**:  The definition of "obscene song, ballad, or words" is subject to judicial interpretation and considers factors such as the lyrics, tone, context, and overall impact on those who hear them. The determination of obscenity relies on the same principles used for determining the obscenity of other materials, but with a specific focus on the auditory nature of the content.</w:t>
        <w:br/>
        <w:br/>
        <w:br/>
        <w:t>6. **"Punishment..."**: The punishment for an offense under Section 294 is imprisonment for up to three months, a fine, or both.  This is a relatively minor punishment compared to other offenses related to obscenity, reflecting the fact that the focus here is on public annoyance rather than the distribution or creation of obscene materials. The actual sentence will depend on the specific circumstances of the case, including the nature and severity of the act, the degree of public annoyance caused, and the offender's prior record.</w:t>
        <w:br/>
        <w:br/>
        <w:br/>
        <w:br/>
        <w:t>**Key aspects and considerations regarding Section 294**:</w:t>
        <w:br/>
        <w:br/>
        <w:br/>
        <w:t>* **"Annoyance to others" as a crucial element**: The prosecution must establish beyond a reasonable doubt that the act caused annoyance to others present. This requires evidence demonstrating that the act was genuinely offensive or disturbing to a reasonable person's sensibilities in the given context.</w:t>
        <w:br/>
        <w:br/>
        <w:br/>
        <w:t>* **Context and contemporary community standards**:  The context in which the act is performed plays a crucial role in determining whether it is obscene. A song performed in a private setting among consenting adults might not be considered obscene, even if it contains explicit lyrics, whereas the same song performed loudly in a public park could be deemed obscene.  Contemporary community standards also play a significant role in defining obscenity, and what may have been considered obscene in the past might not be so today.</w:t>
        <w:br/>
        <w:br/>
        <w:br/>
        <w:t>* **Balancing freedom of expression with public order**: Section 294 attempts to strike a balance between protecting freedom of expression and maintaining public order and decency. Courts must carefully consider this balance when applying the section, ensuring that legitimate artistic expression is not unduly restricted while preventing genuinely offensive and disruptive behavior.</w:t>
        <w:br/>
        <w:br/>
        <w:br/>
        <w:t>* **Public place versus private space**: The distinction between public and private spaces is critical in applying Section 294. The section applies only to acts performed in or near public places, recognizing that individuals have a greater expectation of privacy and freedom of expression in their own homes or other private settings.</w:t>
        <w:br/>
        <w:br/>
        <w:br/>
        <w:t>* **Burden of proof**: The prosecution bears the burden of proving all elements of the offense beyond a reasonable doubt. This includes proving that the act was obscene, that it was performed in or near a public place, and that it caused annoyance to others.</w:t>
        <w:br/>
        <w:br/>
        <w:br/>
        <w:t>* **Defenses**: Possible defenses against a charge under Section 294 include arguing that the act was not obscene according to contemporary community standards, that it did not cause annoyance to others, that it was a legitimate form of artistic expression, or that the location was not a public place.  The defense of artistic expression requires demonstrating that the act served a genuine artistic purpose and was not merely intended to cause offense or disruption.</w:t>
        <w:br/>
        <w:br/>
        <w:br/>
        <w:br/>
        <w:t>**Examples of acts that might fall under Section 294:**</w:t>
        <w:br/>
        <w:br/>
        <w:br/>
        <w:t>* Publicly performing sexually suggestive dances or acts.</w:t>
        <w:br/>
        <w:t>* Singing vulgar songs with explicit lyrics in a crowded market.</w:t>
        <w:br/>
        <w:t>* Shouting obscene words or phrases at passersby.</w:t>
        <w:br/>
        <w:t>* Playing loud music with offensive lyrics in a residential area at night.</w:t>
        <w:br/>
        <w:t>* Making lewd gestures or displaying obscene images in a public park.</w:t>
        <w:br/>
        <w:br/>
        <w:br/>
        <w:t>**Examples of acts that might NOT fall under Section 294**:</w:t>
        <w:br/>
        <w:br/>
        <w:br/>
        <w:t>* Singing a song with mild innuendo among friends in a private setting.</w:t>
        <w:br/>
        <w:t>* Performing a play with adult themes in a theatre.</w:t>
        <w:br/>
        <w:t>* Displaying art with nudity in an art gallery, provided it serves a genuine artistic purpose and appropriate age restrictions are in place.</w:t>
        <w:br/>
        <w:t>* Participating in a political protest with placards containing strong language, but not obscene content.</w:t>
        <w:br/>
        <w:br/>
        <w:br/>
        <w:br/>
        <w:br/>
        <w:t>In conclusion, Section 294 of the IPC seeks to maintain public order and decency by prohibiting obscene acts and songs in public places that cause annoyance to others. The application of this section requires a nuanced understanding of "obscenity" that considers contemporary community standards, the context of the act, and the impact on public sensibilities. Courts must carefully balance the need to protect public morality with the constitutional right to freedom of expression, ensuring that the section is applied in a manner that is both effective and respectful of individual liberties.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