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w:t>
      </w:r>
    </w:p>
    <w:p>
      <w:r>
        <w:t>## Section 30 of the Indian Penal Code: "Valuable Security"</w:t>
        <w:br/>
        <w:br/>
        <w:t>Section 30 of the Indian Penal Code (IPC) defines "valuable security."  This definition is crucial for understanding various offenses related to theft, extortion, robbery, and forgery, as these crimes often involve valuable securities as their target.  Understanding Section 30 requires a detailed examination of its wording, its relationship to other legal concepts, its application in various offenses, and its significance in protecting individuals and their property.</w:t>
        <w:br/>
        <w:br/>
        <w:t>**The Text of Section 30:**</w:t>
        <w:br/>
        <w:br/>
        <w:t>"Valuable security.—The words “valuable security” denote a document which is, or purports to be, a document whereby any legal right is created, extended, transferred, restricted, extinguished or released, or whereby any obligation is, or purports to be, imposed, acknowledged, transferred, restricted, extinguished or released."</w:t>
        <w:br/>
        <w:br/>
        <w:t>**Dissecting the Definition:**</w:t>
        <w:br/>
        <w:br/>
        <w:t>The definition of "valuable security" in Section 30 focuses on the legal significance of a document rather than its intrinsic value. A document qualifies as a valuable security if it fulfills either of the following criteria:</w:t>
        <w:br/>
        <w:br/>
        <w:t>1. **Affects Legal Rights:** The document creates, extends, transfers, restricts, extinguishes, or releases any legal right. This encompasses documents that grant or modify legal entitlements related to property, contracts, employment, intellectual property, and various other areas.</w:t>
        <w:br/>
        <w:br/>
        <w:t>2. **Affects Obligations:** The document imposes, acknowledges, transfers, restricts, extinguishes, or releases any obligation. This includes documents that create or modify legal duties or responsibilities, such as promissory notes, loan agreements, and guarantees.</w:t>
        <w:br/>
        <w:br/>
        <w:t>The phrase "or purports to be" is crucial. It means that even if a document is not legally valid or enforceable, it still qualifies as a valuable security if it appears to be genuine and capable of affecting legal rights or obligations. This provision addresses situations involving forged or fraudulent documents.</w:t>
        <w:br/>
        <w:br/>
        <w:br/>
        <w:t>**Key Elements of the Definition:**</w:t>
        <w:br/>
        <w:br/>
        <w:t>* **Document:** The definition explicitly refers to a "document."  Therefore, the item must qualify as a "document" as defined under Section 29 of the IPC.  This connection highlights the importance of understanding Section 29 before interpreting Section 30.</w:t>
        <w:br/>
        <w:br/>
        <w:t>* **Legal Right or Obligation:**  The core element of a valuable security is its connection to a legal right or obligation. The document must, or at least appear to, have the power to create, modify, or extinguish such rights or obligations.  This legal significance distinguishes valuable securities from other documents that may have sentimental or historical value but lack legal implications.</w:t>
        <w:br/>
        <w:br/>
        <w:t>* **"Purports to be":** This phrase expands the scope of the definition to include documents that are not genuinely valid but appear to be so.  This is crucial in cases of forgery, where the document's apparent legal effect, rather than its actual legal validity, is relevant for determining the offense.</w:t>
        <w:br/>
        <w:br/>
        <w:br/>
        <w:br/>
        <w:t>**Examples of Valuable Securities:**</w:t>
        <w:br/>
        <w:br/>
        <w:t>The broad definition encompasses a diverse range of documents, including:</w:t>
        <w:br/>
        <w:br/>
        <w:t>* **Property-related Documents:**  Title deeds, land registration certificates, sale agreements, lease agreements, mortgages, and powers of attorney related to property.</w:t>
        <w:br/>
        <w:br/>
        <w:t>* **Financial Instruments:**  Currency notes, cheques, drafts, promissory notes, bills of exchange, bonds, share certificates, and insurance policies.</w:t>
        <w:br/>
        <w:br/>
        <w:t>* **Contractual Documents:**  Contracts for sale of goods, service agreements, employment contracts, and loan agreements.</w:t>
        <w:br/>
        <w:br/>
        <w:t>* **Intellectual Property Documents:**  Copyright certificates, patents, trademarks, and design registrations.</w:t>
        <w:br/>
        <w:br/>
        <w:t>* **Official Documents:**  Passports, driving licenses, birth certificates, marriage certificates, and academic degrees.</w:t>
        <w:br/>
        <w:br/>
        <w:t>* **Wills and Testaments:**  Documents outlining the distribution of a deceased person's estate.</w:t>
        <w:br/>
        <w:br/>
        <w:br/>
        <w:t>**Importance of "Purports to Be":**</w:t>
        <w:br/>
        <w:br/>
        <w:t>The inclusion of the phrase "purports to be" is crucial for several reasons:</w:t>
        <w:br/>
        <w:br/>
        <w:t>* **Addressing Forgery:** It ensures that forged documents are included within the definition of valuable security, even if they are not legally valid.  This is essential for prosecuting offenses related to forgery, where the intent to deceive and the potential for harm are based on the document's apparent legal effect.</w:t>
        <w:br/>
        <w:br/>
        <w:t>* **Protecting Victims:** It protects individuals who may be deceived by forged documents.  Even if they later discover the document's invalidity, the perpetrator can still be held accountable for dealing with a valuable security, as the document "purported to be" genuine.</w:t>
        <w:br/>
        <w:br/>
        <w:t>* **Practical Application:**  It simplifies the process of determining whether a document is a valuable security.  The focus is on the document's apparent legal effect, rather than requiring complex legal analysis to determine its actual validity.</w:t>
        <w:br/>
        <w:br/>
        <w:br/>
        <w:t>**Relationship with Other Sections of the IPC:**</w:t>
        <w:br/>
        <w:br/>
        <w:t>Section 30's definition of "valuable security" is crucial for understanding and applying several other sections of the IPC, including those related to:</w:t>
        <w:br/>
        <w:br/>
        <w:t>* **Theft (Sections 378-382):**  Theft can involve the stealing of valuable securities, such as currency notes, cheques, or bonds.</w:t>
        <w:br/>
        <w:br/>
        <w:t>* **Extortion (Sections 383-389):** Extortion can involve obtaining valuable securities from a person by putting them in fear of injury or harm.</w:t>
        <w:br/>
        <w:br/>
        <w:t>* **Robbery (Sections 390-398):** Robbery is a form of aggravated theft involving the use of force or threat of force, and it often involves the taking of valuable securities.</w:t>
        <w:br/>
        <w:br/>
        <w:t>* **Forgery (Sections 463-477A):** Forgery involves creating or altering a document with fraudulent intent, and valuable securities are often the target of forgery.</w:t>
        <w:br/>
        <w:br/>
        <w:t>* **Cheating (Sections 415-420):** Cheating can involve deceiving a person into delivering valuable securities.</w:t>
        <w:br/>
        <w:br/>
        <w:br/>
        <w:br/>
        <w:t>**Judicial Interpretations:**</w:t>
        <w:br/>
        <w:br/>
        <w:t>Over the years, courts have interpreted and clarified various aspects of Section 30. Case laws have established precedents regarding what constitutes a valuable security in different scenarios. For instance, courts have held that even a blank cheque, signed but not filled out, can be considered a valuable security as it has the potential to create a legal obligation.  They have also clarified that the document's potential to affect legal rights or obligations, even if not immediately apparent, is sufficient for it to qualify as a valuable security.</w:t>
        <w:br/>
        <w:br/>
        <w:br/>
        <w:t>**Conclusion:**</w:t>
        <w:br/>
        <w:br/>
        <w:t>Section 30 of the IPC provides a comprehensive and nuanced definition of "valuable security," focusing on the document's connection to legal rights and obligations, whether real or apparent. The inclusion of the phrase "purports to be" is crucial in addressing forgery and protecting victims of fraud.  This definition is essential for understanding and applying various offenses related to theft, extortion, robbery, and forgery.  The continuing judicial interpretation of Section 30 further refines its application, ensuring its effectiveness in protecting individuals and their property in a constantly evolving legal and economic landscape. This detailed explanation provides a comprehensive understanding of Section 30, its components, its significance within the framework of the Indian Penal Code, and its vital role in the administration of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