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300</w:t>
      </w:r>
    </w:p>
    <w:p>
      <w:r>
        <w:t>## IPC Section 300: Defining Murder - A Comprehensive Analysis</w:t>
        <w:br/>
        <w:br/>
        <w:t>Section 300 of the Indian Penal Code (IPC) defines murder, one of the most serious offenses in criminal law. Distinguishing murder from culpable homicide not amounting to murder is a critical function of this section. The presence of specific aggravating factors elevates culpable homicide to murder, carrying significantly harsher penalties. Understanding the intricacies of Section 300 requires a thorough examination of its clauses, exceptions, and related case laws.</w:t>
        <w:br/>
        <w:br/>
        <w:t>**The Text of Section 300:**</w:t>
        <w:br/>
        <w:br/>
        <w:t>"Except in the cases hereinafter excepted, culpable homicide is murder, if the act by which the death is caused is done with the intention of causing death, or—</w:t>
        <w:br/>
        <w:br/>
        <w:t>Secondly.—If it is done with the intention of causing such bodily injury as the offender knows to be likely to cause the death of the person to whom the harm is caused, or—</w:t>
        <w:br/>
        <w:br/>
        <w:t>Thirdly.—If it is done with the intention of causing bodily injury to any person and the bodily injury intended to be inflicted is sufficient in the ordinary course of nature to cause death, or—</w:t>
        <w:br/>
        <w:br/>
        <w:t>Fourthly.—If the person committing the act knows that it is so imminently dangerous that it must, in all probability, cause death or such bodily injury as is likely to cause death, and commits such act without any excuse for incurring the risk of causing death or such injury."</w:t>
        <w:br/>
        <w:br/>
        <w:br/>
        <w:t>**Dissecting the Clauses of Section 300:**</w:t>
        <w:br/>
        <w:br/>
        <w:t>1. **Intention to Cause Death:**  This clause is straightforward.  If the accused commits an act with the conscious and deliberate objective of causing the victim's death, and death results, it constitutes murder.  The intention need not be premeditated; a spur-of-the-moment decision to kill suffices.</w:t>
        <w:br/>
        <w:br/>
        <w:t>2. **Intention to Cause Bodily Injury Likely to Cause Death:**  This clause focuses on the intention to cause a specific injury, coupled with the knowledge that this particular injury is likely to cause death.  The prosecution must demonstrate that the accused possessed this knowledge at the time of inflicting the injury.  The likelihood of death is assessed objectively, considering the nature of the injury, the weapon used, the victim's health, and other relevant factors.</w:t>
        <w:br/>
        <w:br/>
        <w:t>3. **Intention to Cause Bodily Injury Sufficient in the Ordinary Course of Nature to Cause Death:**  This clause deals with situations where the accused intends to inflict a particular injury, and that injury is inherently sufficient, in the ordinary course of nature, to cause death.  The focus here is on the nature and severity of the intended injury itself.  The prosecution must establish that the type of injury inflicted typically leads to death, irrespective of the accused's specific knowledge about the victim's vulnerability or other contingent factors.</w:t>
        <w:br/>
        <w:br/>
        <w:t>4. **Knowledge of Imminently Dangerous Act Likely to Cause Death:**  This clause addresses situations where the accused doesn't necessarily intend to cause death or a specific injury likely to cause death, but engages in an act knowing it is so inherently dangerous that it will, in all probability, cause death or such injury as is likely to cause death, and does so without any justifiable excuse. This clause emphasizes the high degree of probability bordering on certainty of death resulting from the act. The absence of any excuse for undertaking such a dangerous act further strengthens the culpability.</w:t>
        <w:br/>
        <w:br/>
        <w:t>**Exceptions to Section 300:**</w:t>
        <w:br/>
        <w:br/>
        <w:t>While Section 300 defines murder, five exceptions outline circumstances where culpable homicide does *not* amount to murder, despite fulfilling the criteria mentioned above.  These exceptions mitigate the severity of the offense, reducing it from murder to culpable homicide not amounting to murder punishable under Section 304.  They are:</w:t>
        <w:br/>
        <w:br/>
        <w:t>* **Exception 1: Grave and Sudden Provocation:**  This exception applies when the offender is deprived of the power of self-control by grave and sudden provocation.  The provocation must be sufficient to cause a reasonable person to lose self-control.  The provocation must not be sought or voluntarily provoked by the offender, and the offender must not have taken undue advantage or acted in a cruel or unusual manner.</w:t>
        <w:br/>
        <w:br/>
        <w:t>* **Exception 2: Exceeding Right of Private Defence:**  This exception applies when the offender exceeds the right of private defense in good faith, believing himself to be under imminent threat of death or grievous hurt.  The offender must have acted under a reasonable apprehension of danger and must not have intended to cause more harm than necessary.</w:t>
        <w:br/>
        <w:br/>
        <w:t>* **Exception 3: Public Servant Exceeding Power in Good Faith:**  This exception protects public servants who exceed their lawful powers while acting in good faith and believing they are discharging their duty.  The act must be done without any ill-will towards the deceased.</w:t>
        <w:br/>
        <w:br/>
        <w:t>* **Exception 4: Sudden Fight:**  This exception applies to deaths occurring during a sudden fight without premeditation.  Both parties must have been involved in the fight, and there must not have been undue advantage taken or cruel or unusual behavior.  The right of private defense is not considered in this exception.</w:t>
        <w:br/>
        <w:br/>
        <w:t>* **Exception 5: Consent:**  This exception covers situations where the deceased, being above 18 years of age and of sound mind, voluntarily consented to suffer death or take the risk of death.  This exception doesn't extend to acts like sati or culpable homicide by consent.</w:t>
        <w:br/>
        <w:br/>
        <w:t>**Punishment for Murder:**</w:t>
        <w:br/>
        <w:br/>
        <w:t>Section 302 of the IPC prescribes the punishment for murder, which is death or imprisonment for life, and a fine.</w:t>
        <w:br/>
        <w:br/>
        <w:t>**Case Laws:**</w:t>
        <w:br/>
        <w:br/>
        <w:t>Several landmark judgments have shaped the interpretation and application of Section 300. Some notable cases include:</w:t>
        <w:br/>
        <w:br/>
        <w:t>* **Bacchan Singh v. State of Punjab (AIR 1980 SC 898):**  This case established the "rarest of rare" doctrine for awarding the death penalty in murder cases.</w:t>
        <w:br/>
        <w:t>* **State of Karnataka v. Vedanayagam (AIR 1981 SC 1087):** This case clarified the meaning of "likely to cause death" in the context of Section 300.</w:t>
        <w:br/>
        <w:t>* **K.M. Nanavati v. State of Maharashtra (AIR 1962 SC 605):** This widely discussed case dealt with the exception of grave and sudden provocation.</w:t>
        <w:br/>
        <w:br/>
        <w:t>**Distinguishing Culpable Homicide and Murder: A Recap**</w:t>
        <w:br/>
        <w:br/>
        <w:t>The crucial difference between culpable homicide and murder lies in the degree of mens rea and the presence or absence of the exceptions to Section 300. Culpable homicide encompasses a broader range of unlawful killings where the intention to cause death might be absent or less pronounced, or where circumstances mitigate the culpability.  Murder, on the other hand, requires a higher threshold of criminal intent or knowledge of the dangerous nature of the act, coupled with the absence of any mitigating circumstances defined in the exceptions.</w:t>
        <w:br/>
        <w:br/>
        <w:t>**Illustrations:**</w:t>
        <w:br/>
        <w:br/>
        <w:t>*  A, in a fit of rage after being severely insulted by B, strikes B on the head with a heavy object. B dies. This could be culpable homicide not amounting to murder if it falls under the exception of grave and sudden provocation.</w:t>
        <w:br/>
        <w:br/>
        <w:t>* A, intending to cause grievous hurt to B, stabs B in the chest. B dies.  This could be murder under the third clause of Section 300, depending on whether the injury inflicted was sufficient in the ordinary course of nature to cause death.</w:t>
        <w:br/>
        <w:br/>
        <w:br/>
        <w:t>* A sets a trap for B intending to kill him. B dies in the trap. This is clearly murder under the first clause of Section 300.</w:t>
        <w:br/>
        <w:br/>
        <w:t>**Conclusion:**</w:t>
        <w:br/>
        <w:br/>
        <w:t>Section 300 of the IPC provides a detailed and nuanced definition of murder, carefully delineating the circumstances that elevate culpable homicide to murder. The exceptions to Section 300 recognize mitigating factors that reduce culpability, reflecting the principle of proportionality in punishment. Understanding the intricacies of this section, along with its exceptions and relevant case laws, is crucial for the fair and effective administration of criminal justice.  The detailed explanation offered here provides a comprehensive understanding of this complex yet vital provision of Indian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