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304</w:t>
      </w:r>
    </w:p>
    <w:p>
      <w:r>
        <w:t>## IPC Section 304: Punishment for Culpable Homicide not Amounting to Murder - A Comprehensive Analysis</w:t>
        <w:br/>
        <w:br/>
        <w:t>Section 304 of the Indian Penal Code (IPC) deals with the punishment for culpable homicide not amounting to murder.  This section occupies a critical space within the framework of homicide law, distinguishing between murder, which carries the harshest penalties, and culpable homicide, which encompasses a broader range of unlawful killings with varying degrees of culpability. Understanding the nuances of Section 304 requires a detailed examination of its two parts, the distinctions between them, and their application in diverse factual scenarios.</w:t>
        <w:br/>
        <w:br/>
        <w:t>**The Text of Section 304:**</w:t>
        <w:br/>
        <w:br/>
        <w:t>**304. Punishment for culpable homicide not amounting to murder.—**</w:t>
        <w:br/>
        <w:br/>
        <w:t>**(Part I)** Whoever commits culpable homicide not amounting to murder shall be punished with [imprisonment for life], or imprisonment of either description for a term which may extend to ten years, and shall also be liable to fine, if the act by which the death is caused is done with the intention of causing death, or of causing such bodily injury as is likely to cause death, or with the knowledge that he is likely by such act to cause death.</w:t>
        <w:br/>
        <w:br/>
        <w:br/>
        <w:t>**(Part II)** Whoever commits culpable homicide not amounting to murder shall be punished with imprisonment of either description for a term which may extend to ten years, or with fine, or with both, if the act is done with the knowledge that it is likely to cause death, but without any intention to cause death, or to cause such bodily injury as is likely to cause death, by doing any act which—(a) is rash or negligent act not amounting to culpable negligence and (b) is so imminently dangerous that it must, in all probability, cause death, or such bodily injury as is likely to cause death.</w:t>
        <w:br/>
        <w:br/>
        <w:br/>
        <w:br/>
        <w:t>**Distinguishing Part I and Part II of Section 304:**</w:t>
        <w:br/>
        <w:br/>
        <w:t>The crucial difference between Part I and Part II of Section 304 lies in the degree of mens rea (guilty mind) and the nature of the act causing death.</w:t>
        <w:br/>
        <w:br/>
        <w:t>**Part I:**</w:t>
        <w:br/>
        <w:br/>
        <w:t>* **Higher degree of mens rea:** This part applies when the act causing death is done with the intention of causing death, or with the intention of causing such bodily injury as is likely to cause death, or with the knowledge that the act is likely to cause death. While this mental state falls short of the specific intentions or knowledge required for murder under Section 300, it signifies a higher degree of culpability compared to Part II.</w:t>
        <w:br/>
        <w:br/>
        <w:t>* **Punishment:**  Part I prescribes a more severe punishment of life imprisonment or imprisonment up to ten years, along with a fine.</w:t>
        <w:br/>
        <w:br/>
        <w:t>**Part II:**</w:t>
        <w:br/>
        <w:br/>
        <w:t>* **Lower degree of mens rea:** This part applies when the act is done with the knowledge that it is likely to cause death, but without any intention to cause death or to cause such bodily injury as is likely to cause death.  Crucially, the act must be both rash or negligent (but not culpably negligent to the degree defined in section 304A) and so imminently dangerous that it must, in all probability, cause death or such bodily injury as is likely to cause death.  The emphasis here is on the inherently dangerous nature of the act.</w:t>
        <w:br/>
        <w:br/>
        <w:t>* **Punishment:**  Part II prescribes a less severe punishment of imprisonment up to ten years, or a fine, or both.</w:t>
        <w:br/>
        <w:br/>
        <w:br/>
        <w:t>**Illustrative Examples:**</w:t>
        <w:br/>
        <w:br/>
        <w:t>* **Part I:** A, in a fit of rage, hits B on the head with a heavy stick, intending to cause grievous hurt.  B dies due to the injury.  This could fall under Part I of Section 304, as the injury inflicted was likely to cause death.</w:t>
        <w:br/>
        <w:br/>
        <w:t>* **Part II:** A, while driving a car at a high speed in a crowded area, loses control and hits a pedestrian, causing the pedestrian's death.  A did not intend to kill the pedestrian but knew that driving recklessly in a crowded area was likely to cause death or grievous hurt.  This could fall under Part II of Section 304.</w:t>
        <w:br/>
        <w:br/>
        <w:br/>
        <w:br/>
        <w:t>**Key Distinctions and Considerations:**</w:t>
        <w:br/>
        <w:br/>
        <w:t>* **Intention vs. Knowledge:**  Part I focuses on the intention to cause death or such injury as is likely to cause death, or the knowledge that the act is likely to cause death. Part II deals with situations where there is knowledge of the likelihood of death, but no intention to cause death or such bodily injury as is likely to cause death.</w:t>
        <w:br/>
        <w:br/>
        <w:br/>
        <w:t>* **Nature of the Act:**  Part II requires the act to be both rash or negligent and imminently dangerous.  This signifies a higher threshold of recklessness or negligence compared to other forms of negligence.</w:t>
        <w:br/>
        <w:br/>
        <w:t>* **Section 304A (Causing Death by Negligence):**  It's crucial to distinguish Section 304 from Section 304A, which deals with causing death by negligence.  Section 304A applies to cases of simple negligence, where the act is not imminently dangerous, and the degree of negligence is lesser than that required for Part II of Section 304.  The punishment under Section 304A is also less severe.</w:t>
        <w:br/>
        <w:br/>
        <w:br/>
        <w:t>* **Judicial Interpretation and Application:**  The application of Section 304, especially in distinguishing between Part I and Part II, requires careful consideration of the specific facts and circumstances of each case.  Judges rely on judicial precedents and the principles of criminal law to determine the appropriate part of Section 304 applicable to a given situation.  The nature of the weapon used, the force employed, the part of the body targeted, the victim's physical condition, and the accused's conduct before, during, and after the incident are all relevant factors considered by the courts.</w:t>
        <w:br/>
        <w:br/>
        <w:br/>
        <w:br/>
        <w:t>**Case Laws:**</w:t>
        <w:br/>
        <w:br/>
        <w:br/>
        <w:t>* **State of Karnataka v. Vedanayagam (AIR 1981 SC 1087):** This case clarified the meaning of "likely to cause death" in the context of Section 304.</w:t>
        <w:br/>
        <w:br/>
        <w:t>* **Virsa Singh v. State of Punjab (AIR 1958 SC 465):**  This case highlighted the importance of considering the type of weapon used, the force employed, and the part of the body injured in determining whether the act falls under Part I or Part II of Section 304.</w:t>
        <w:br/>
        <w:br/>
        <w:br/>
        <w:t>**Conclusion:**</w:t>
        <w:br/>
        <w:br/>
        <w:t>Section 304 of the IPC is a complex provision that requires a nuanced understanding of the varying degrees of culpability in cases of culpable homicide not amounting to murder.  The distinction between Part I and Part II hinges on the accused's mens rea and the nature of the act causing death.  The application of this section relies heavily on judicial interpretation and the careful consideration of factual nuances.  This detailed explanation provides a comprehensive overview of Section 304 and its significance in the Indian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