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318</w:t>
      </w:r>
    </w:p>
    <w:p>
      <w:r>
        <w:t>## Section 318 of the Indian Penal Code: Concealment of birth by secret disposal of dead body</w:t>
        <w:br/>
        <w:br/>
        <w:t>Section 318 of the Indian Penal Code (IPC) addresses the specific crime of concealing a birth by secretly disposing of a dead body.  This section is distinct from other offenses related to homicide or infanticide, focusing on the act of concealment and its potential implications for the investigation of the circumstances surrounding the death.  This detailed analysis will explore the various facets of Section 318, including its essential elements, judicial interpretations, relationship with other related provisions, and its social context.</w:t>
        <w:br/>
        <w:br/>
        <w:t>**I. The Text of Section 318:**</w:t>
        <w:br/>
        <w:br/>
        <w:t>"Whoever, by secretly burying or otherwise disposing of the dead body of a child whether such child die before or after or during its birth, intentionally conceals or endeavours to conceal the birth of such child, shall be punished with imprisonment of either description for a term which may extend to two years, or with fine, or with both."</w:t>
        <w:br/>
        <w:br/>
        <w:t>**II. Deconstructing the Elements of the Offense:**</w:t>
        <w:br/>
        <w:br/>
        <w:t>1. **"Secretly burying or otherwise disposing of the dead body of a child..."**: This element describes the physical act of concealing the body. "Secretly" implies an act done clandestinely, hidden from public view and scrutiny. This could include burying the body in an unmarked grave, disposing of it in a hidden location, or any other method intended to prevent the discovery of the body and the subsequent investigation into the cause of death. "Otherwise disposing" broadens the scope beyond burial, encompassing various methods of disposal, such as burning, dismemberment, or discarding the body in a river or other concealed location.</w:t>
        <w:br/>
        <w:br/>
        <w:t>2. **"...whether such child die before or after or during its birth..."**: This clause clarifies that the timing of the child's death is irrelevant for the application of this section.  Whether the child is stillborn, dies during birth, or dies shortly after birth, the act of secretly disposing of the body to conceal the birth constitutes the offense. This addresses the potential difficulty in determining the precise timing of death in such cases and ensures that the focus remains on the act of concealment.</w:t>
        <w:br/>
        <w:br/>
        <w:t>3. **"Intentionally conceals or endeavours to conceal the birth of such child..."**: This is the crucial *mens rea* element of the offense.  The prosecution must prove beyond reasonable doubt that the accused acted with the intention of concealing the birth of the child. The act of disposal must be linked to the intention to hide the fact of the birth itself.  This intention can be inferred from the circumstances surrounding the disposal, the efforts made to keep the birth secret, and any accompanying actions or statements of the accused.  An "endeavour" to conceal, even if unsuccessful, is sufficient to constitute the offense.</w:t>
        <w:br/>
        <w:br/>
        <w:br/>
        <w:t>**III. Distinguishing Features of Section 318:**</w:t>
        <w:br/>
        <w:br/>
        <w:t>* **Focus on Concealment:** Section 318 specifically targets the act of concealing the birth, not necessarily the cause of death. The death may be natural, accidental, or even homicidal, but the focus of this section is the subsequent act of hiding the birth itself.</w:t>
        <w:br/>
        <w:br/>
        <w:t>* **Applies to Stillborn Children:**  Unlike offenses related to infanticide or murder, which typically require a live birth, Section 318 applies even in cases of stillbirth.  The act of secretly disposing of a stillborn child to conceal the birth falls under this section.</w:t>
        <w:br/>
        <w:br/>
        <w:t>* **No Requirement of Proof of Live Birth:** The prosecution does not need to prove that the child was born alive.  The focus is on the concealment of the birth, regardless of whether the child was alive or dead at the time of disposal.</w:t>
        <w:br/>
        <w:br/>
        <w:t>* **Intention as a Key Element:** The intention to conceal the birth is crucial.  Accidental disposal or disposal without the intention to conceal the birth does not constitute the offense.</w:t>
        <w:br/>
        <w:br/>
        <w:br/>
        <w:t>**IV. Relationship with Other Sections and Distinctions:**</w:t>
        <w:br/>
        <w:br/>
        <w:t>* **Section 300 (Murder):**  If the child is born alive and then killed, and the body is disposed of to conceal the birth and the killing, the accused can be charged with murder. The act of concealment would be an aggravating factor in such cases.</w:t>
        <w:br/>
        <w:br/>
        <w:t>* **Section 304A (Causing death by negligence):** If the child's death is caused by negligence during birth or shortly after, and the body is disposed of to conceal the birth and the negligence, the accused may be charged under Section 304A.</w:t>
        <w:br/>
        <w:br/>
        <w:t>* **Section 312 (Causing miscarriage):** If the act leading to the child's death is a deliberate attempt to cause a miscarriage, the accused can be charged under Section 312, and the subsequent concealment of the body can be considered as a separate offense under Section 318.</w:t>
        <w:br/>
        <w:br/>
        <w:t>* **Section 315 (Act done with intent to prevent child being born alive or to cause it to die after birth):** If the accused acts with the intention of preventing a live birth or causing the death of the child after birth, and subsequently conceals the body, they can be charged under Section 315 and Section 318 separately.</w:t>
        <w:br/>
        <w:br/>
        <w:t>* **Section 316 (Culpable homicide not amounting to murder):** If the child is born alive and then killed without the intention required for murder, but with the knowledge that the act is likely to cause death, and the body is subsequently concealed, the accused can be charged under Section 316 and Section 318.</w:t>
        <w:br/>
        <w:br/>
        <w:br/>
        <w:t>**V. Judicial Interpretations and Case Law:**</w:t>
        <w:br/>
        <w:br/>
        <w:t>Judicial interpretations have clarified the meaning of "secretly," "intentionally conceals," and the scope of this section.  Some notable cases include:</w:t>
        <w:br/>
        <w:br/>
        <w:t>* **Queen-Empress v. Ganga (1889):** This case emphasized the meaning of "secretly" and held that it refers to acts done clandestinely, with the intention to prevent discovery.</w:t>
        <w:br/>
        <w:br/>
        <w:t>* **Emperor v. Nga Tun Hla (1923):** This case clarified that the intention to conceal the birth is the essential element of the offense, and mere disposal of the body without such intention is insufficient.</w:t>
        <w:br/>
        <w:br/>
        <w:br/>
        <w:t>**VI. Social Context and Motivations:**</w:t>
        <w:br/>
        <w:br/>
        <w:t>The act of concealing a birth often stems from complex social factors, including:</w:t>
        <w:br/>
        <w:br/>
        <w:t>* **Social stigma surrounding illegitimate births:**  In many societies, unmarried mothers face significant social stigma and discrimination, which may lead them to conceal the birth to avoid social ostracism.</w:t>
        <w:br/>
        <w:br/>
        <w:t>* **Fear of legal consequences:**  The fear of prosecution for unlawful acts related to the pregnancy or birth, such as illegal abortion or infanticide, may motivate individuals to conceal the birth.</w:t>
        <w:br/>
        <w:br/>
        <w:t>* **Poverty and lack of support:** Economic hardship and lack of access to social support systems may drive some individuals to conceal a birth, fearing they are unable to care for the child.</w:t>
        <w:br/>
        <w:br/>
        <w:br/>
        <w:t>**VII. Challenges in Prosecution:**</w:t>
        <w:br/>
        <w:br/>
        <w:t>Prosecuting cases under Section 318 can be challenging due to several factors:</w:t>
        <w:br/>
        <w:br/>
        <w:t>* **Difficulty in proving intention:**  Establishing the intention to conceal the birth can be difficult, especially in cases where the accused claims ignorance or accidental disposal.</w:t>
        <w:br/>
        <w:br/>
        <w:t>* **Lack of witnesses:** The clandestine nature of the act often means there are no witnesses to the disposal, making it difficult to gather evidence.</w:t>
        <w:br/>
        <w:br/>
        <w:br/>
        <w:t>**VIII. Conclusion:**</w:t>
        <w:br/>
        <w:br/>
        <w:t>Section 318 of the IPC addresses a specific aspect of concealing births by secretly disposing of dead bodies.  It is distinct from other offenses related to homicide or infanticide and focuses on the act of concealment and its potential implications for investigating the circumstances surrounding the death.  Understanding the nuances of this section, along with relevant judicial interpretations and related legal provisions, is essential for ensuring its effective application. Addressing the social and economic factors that contribute to concealed births requires a collaborative effort from government agencies, NGOs, and the community as a whole.  This detailed explanation aims to provide a comprehensive understanding of Section 318 and its significance within the framework of Indian criminal law.  It is important to note that this explanation is for informational purposes only and should not be construed as legal advice. Consulting with a legal professional is crucial for any specific legal situation.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