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374</w:t>
      </w:r>
    </w:p>
    <w:p>
      <w:r>
        <w:t>## Section 374 of the Indian Penal Code: Unlawful Compulsory Labour</w:t>
        <w:br/>
        <w:br/>
        <w:t>Section 374 of the Indian Penal Code (IPC) addresses the crime of unlawful compulsory labor. This comprehensive analysis delves into the various aspects of this section, including its definition, essential components, punishment, historical context, judicial interpretations, related offenses, challenges in enforcement, and its significance in protecting individuals from forced labor and exploitation.</w:t>
        <w:br/>
        <w:br/>
        <w:t>**Definition and Scope:**</w:t>
        <w:br/>
        <w:br/>
        <w:t>Section 374 of the IPC states: "Whoever unlawfully compels any person to labour against the will of that person, shall be punished with imprisonment of either description for a term which may extend to one year, or with fine, or with both."</w:t>
        <w:br/>
        <w:br/>
        <w:t>This section criminalizes the act of forcing someone to work against their will. The emphasis is on the element of compulsion and the denial of an individual's freedom to choose whether or not to work.  The section aims to protect individuals from being coerced into labor through threats, violence, or other forms of coercion.</w:t>
        <w:br/>
        <w:br/>
        <w:t>**Key Elements of the Offense:**</w:t>
        <w:br/>
        <w:br/>
        <w:t>To establish an offense under Section 374, the prosecution must prove the following elements beyond a reasonable doubt:</w:t>
        <w:br/>
        <w:br/>
        <w:t>1. **Unlawful Compulsion:** The accused must have compelled the victim to labor through unlawful means. This involves the use of force, threats, intimidation, or any other form of coercion that deprives the victim of their free will and choice in deciding whether to work or not.  The compulsion must be unlawful, meaning it cannot be justified by any legal authority or right.</w:t>
        <w:br/>
        <w:br/>
        <w:t>2. **Labour against the Will:**  The labor performed by the victim must be against their will.  This implies that the victim did not freely consent to work but was forced to do so due to the accused's compulsion.  The victim's subjective experience and lack of free consent are central to this element.</w:t>
        <w:br/>
        <w:br/>
        <w:t>3. **Nature of Labour:** The section does not specify the type or nature of labor that qualifies as compulsory labor.  It can encompass various forms of work, including physical labor, domestic work, agricultural work, or any other form of service.  The focus is on the element of compulsion, regardless of the specific type of work involved.</w:t>
        <w:br/>
        <w:br/>
        <w:br/>
        <w:t>**Punishment:**</w:t>
        <w:br/>
        <w:br/>
        <w:t>Section 374 prescribes a punishment of imprisonment for a term which may extend to one year, or with a fine, or with both. The relatively lower punishment compared to other offenses related to exploitation, such as trafficking, reflects the focus on the act of compulsion rather than the consequences of the forced labor.  The court has the discretion to impose an appropriate sentence within the prescribed limits, considering the specific circumstances of the case, including the nature and duration of the forced labor, the vulnerability of the victim, and the accused's conduct.</w:t>
        <w:br/>
        <w:br/>
        <w:t>**Historical Context:**</w:t>
        <w:br/>
        <w:br/>
        <w:t>Section 374 was enacted during the British colonial era to address the prevalent practice of forced labor in various forms, including bonded labor and indentured servitude. The section aimed to protect individuals from being coerced into work against their will and uphold the principle of free labor.</w:t>
        <w:br/>
        <w:br/>
        <w:br/>
        <w:t>**Judicial Interpretations:**</w:t>
        <w:br/>
        <w:br/>
        <w:t>Judicial pronouncements have shaped the understanding and application of Section 374. Courts have emphasized the importance of establishing the element of unlawful compulsion, highlighting that mere persuasion or inducement does not constitute an offense under this section.  They have also stressed the need to prove that the labor was performed against the victim's will, emphasizing the subjective experience of the victim.</w:t>
        <w:br/>
        <w:br/>
        <w:br/>
        <w:t>**Related Offenses:**</w:t>
        <w:br/>
        <w:br/>
        <w:t>Section 374 should be distinguished from other related offenses:</w:t>
        <w:br/>
        <w:br/>
        <w:t>* **Section 370 (Trafficking in Persons):** While both sections address exploitation, Section 370 has a broader scope, encompassing various forms of trafficking for different purposes, including forced labor, sexual exploitation, and organ removal.  Section 374 specifically focuses on the act of unlawful compulsion to labor, regardless of the broader context of trafficking.</w:t>
        <w:br/>
        <w:br/>
        <w:t>* **Bonded Labour System (Abolition) Act, 1976:**  This Act specifically addresses the issue of bonded labor, which is a form of forced labor where a person is compelled to work to repay a debt or other obligation.  While Section 374 can be applied to cases of bonded labor, the Bonded Labour System (Abolition) Act provides a more specialized and comprehensive legal framework for addressing this specific form of exploitation.</w:t>
        <w:br/>
        <w:br/>
        <w:t>* **Child Labour (Prohibition and Regulation) Act, 1986:**  This Act prohibits the employment of children in certain hazardous occupations and regulates their working conditions in other sectors.  While Section 374 can be applied to cases of forced child labor, the Child Labour Act provides a more tailored legal framework for protecting children from exploitation.</w:t>
        <w:br/>
        <w:br/>
        <w:br/>
        <w:t>**Challenges in Enforcement:**</w:t>
        <w:br/>
        <w:br/>
        <w:t>Enforcing Section 374 faces several challenges:</w:t>
        <w:br/>
        <w:br/>
        <w:t>* **Proving Compulsion:** Establishing the element of unlawful compulsion can be difficult, especially in cases where coercion is subtle or takes the form of psychological pressure. The prosecution often relies on the victim's testimony, which can be challenging to obtain, particularly if the victim fears reprisals.</w:t>
        <w:br/>
        <w:br/>
        <w:t>* **Lack of Awareness:** Many victims of forced labor are unaware of their rights or the legal provisions that protect them. This lack of awareness can hinder reporting and prosecution.</w:t>
        <w:br/>
        <w:br/>
        <w:t>* **Power Dynamics:** Forced labor often occurs in situations where there is a significant power imbalance between the exploiter and the victim, making it difficult for victims to come forward and seek redress.</w:t>
        <w:br/>
        <w:br/>
        <w:br/>
        <w:br/>
        <w:t>**Significance in Protecting Labour Rights:**</w:t>
        <w:br/>
        <w:br/>
        <w:t>Despite the challenges, Section 374 plays a crucial role in protecting labor rights and ensuring that individuals are not forced to work against their will. The section provides a legal framework for prosecuting those who engage in forced labor and serves as a deterrent against such exploitation.  Effective implementation of the section, along with increased awareness, improved labor inspection mechanisms, and access to justice for victims, is essential for eradicating forced labor and upholding the fundamental right to free and fair labor.</w:t>
        <w:br/>
        <w:br/>
        <w:br/>
        <w:br/>
        <w:t>**Conclusion:**</w:t>
        <w:br/>
        <w:br/>
        <w:t>Section 374 of the IPC provides a crucial legal tool for addressing the crime of unlawful compulsory labor.  By criminalizing the act of forcing someone to work against their will, the section aims to protect individuals from exploitation and uphold their right to free labor.  Continued efforts in law enforcement, judicial interpretation, public awareness, and strengthening labor protection mechanisms are essential for ensuring the effective implementation of this provision and creating a just and equitable labor environment.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