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405</w:t>
      </w:r>
    </w:p>
    <w:p>
      <w:r>
        <w:t>## Section 405 of the Indian Penal Code: Criminal Breach of Trust</w:t>
        <w:br/>
        <w:br/>
        <w:t>Section 405 of the Indian Penal Code (IPC) defines the offense of criminal breach of trust. This section addresses situations where a person entrusted with property dishonestly misappropriates or converts that property to their own use, or uses or disposes of that property in violation of any direction of law prescribing the mode in which such trust is to be discharged, or willfully suffers any other person so to do.  It is a crucial provision protecting against the misuse of entrusted property and upholding the integrity of fiduciary relationships.</w:t>
        <w:br/>
        <w:br/>
        <w:t>**Understanding the Elements of Section 405:**</w:t>
        <w:br/>
        <w:br/>
        <w:t>To secure a conviction under Section 405, the prosecution must prove the following elements beyond a reasonable doubt:</w:t>
        <w:br/>
        <w:br/>
        <w:t xml:space="preserve">1. **Entrustment of Property or Dominion over Property:** This element establishes the foundation of the offense. The accused must have been entrusted with some property, or with any dominion over property.  </w:t>
        <w:br/>
        <w:br/>
        <w:t xml:space="preserve">    * **Entrustment:** This implies that the property owner (or someone authorized by them) has voluntarily transferred possession of the property to the accused, with the understanding that the accused will hold and manage the property for a specific purpose or according to the owner's instructions.  This transfer of possession can be explicit or implied.</w:t>
        <w:br/>
        <w:br/>
        <w:t xml:space="preserve">    * **Dominion over Property:**  Dominion signifies control or authority over the property, even without physical possession.  For instance, a person authorized to operate a bank account has dominion over the funds in that account, even if they don't physically possess the cash.</w:t>
        <w:br/>
        <w:br/>
        <w:t>2. **Dishonest Misappropriation or Conversion, or Disposal or Use Contrary to Law or Direction, or Willful Sufferance:**  This element describes the actus reus of the offense. The accused must have engaged in one of the following:</w:t>
        <w:br/>
        <w:br/>
        <w:t xml:space="preserve">    * **Dishonest Misappropriation:** This involves dishonestly converting the entrusted property to their own use.  The accused uses the property as if it were their own, disregarding the trust placed in them.  "Dishonestly" is defined under Section 24 of the IPC as intending to cause wrongful gain to oneself or wrongful loss to another person.</w:t>
        <w:br/>
        <w:br/>
        <w:t xml:space="preserve">    * **Conversion:**  Conversion involves changing the nature or character of the entrusted property without authority.  For example, selling entrusted jewelry and keeping the money.</w:t>
        <w:br/>
        <w:br/>
        <w:t xml:space="preserve">    * **Disposal or Use Contrary to Law or Direction:** This covers situations where the accused disposes of or uses the property in violation of any law or direction prescribing how the trust should be discharged. For example, a trustee using trust funds for personal expenses when the trust deed specifically prohibits such use.</w:t>
        <w:br/>
        <w:br/>
        <w:t xml:space="preserve">    * **Willful Sufferance:**  This refers to situations where the accused knowingly allows another person to misappropriate, convert, or misuse the entrusted property.  The accused must be aware of the other person's actions and intentionally fail to prevent them, thereby facilitating the breach of trust.</w:t>
        <w:br/>
        <w:br/>
        <w:br/>
        <w:t>**Distinguishing Section 405 from Other Related Sections:**</w:t>
        <w:br/>
        <w:br/>
        <w:t>* **Section 403 (Dishonest Misappropriation of Property):** This section covers general misappropriation of property, whereas Section 405 specifically deals with misappropriation of *entrusted* property.  The crucial difference is the element of entrustment.</w:t>
        <w:br/>
        <w:br/>
        <w:t>* **Section 406 (Criminal Breach of Trust by Public Servant, or by Banker, Merchant or Agent):** This section is a special provision that deals with criminal breach of trust committed by individuals in specific positions of trust, such as public servants, bankers, merchants, or agents.  It carries a higher punishment than Section 405.</w:t>
        <w:br/>
        <w:br/>
        <w:t>* **Section 409 (Criminal Breach of Trust by Public Servant, or by Banker, Merchant or Agent):** This is similar to Section 406, but it applies when the offense is committed in respect to property entrusted or dominion over property in certain specific circumstances, and it carries an even more stringent punishment.</w:t>
        <w:br/>
        <w:br/>
        <w:br/>
        <w:t>* **Section 420 (Cheating and dishonestly inducing delivery of property):** Cheating involves deception to induce the victim to deliver property. In contrast, Section 405 involves the misappropriation of property that has already been entrusted.</w:t>
        <w:br/>
        <w:br/>
        <w:t>* **Section 378 (Theft):** Theft involves taking property out of someone's possession without their consent. In Section 405, the accused initially receives the property with the owner's consent, but subsequently misappropriates it.</w:t>
        <w:br/>
        <w:br/>
        <w:br/>
        <w:t>**Punishment under Section 405:**</w:t>
        <w:br/>
        <w:br/>
        <w:t>The punishment for criminal breach of trust under Section 405 is imprisonment of either description for a term which may extend to three years, or with fine, or with both.</w:t>
        <w:br/>
        <w:br/>
        <w:t>**Evidentiary Considerations in Cases Under Section 405:**</w:t>
        <w:br/>
        <w:br/>
        <w:t>Proving an offense under Section 405 requires strong evidence to establish all the elements:</w:t>
        <w:br/>
        <w:br/>
        <w:t>* **Proof of Entrustment:**  Evidence demonstrating the transfer of possession or dominion over the property to the accused is essential. This could include written agreements, witness testimonies, or other documentary evidence showing the entrustment.</w:t>
        <w:br/>
        <w:br/>
        <w:t>* **Evidence of Misappropriation, Conversion, Disposal, Use, or Willful Sufferance:** The prosecution must present evidence clearly showing that the accused misappropriated, converted, disposed of, used, or willfully suffered the misappropriation of the entrusted property.  This can include financial records, bank statements, witness testimonies, or other relevant documents tracing the movement and fate of the property.</w:t>
        <w:br/>
        <w:br/>
        <w:t>* **Evidence of Dishonest Intention:**  Proving dishonest intention is crucial.  Evidence might include concealing the property, falsifying accounts, making inconsistent statements, or benefiting personally from the misappropriation.</w:t>
        <w:br/>
        <w:br/>
        <w:t>* **Witness Testimony:**  Statements from witnesses who observed the accused's actions or have knowledge of the entrustment can be valuable.</w:t>
        <w:br/>
        <w:br/>
        <w:br/>
        <w:t>**Conclusion:**</w:t>
        <w:br/>
        <w:br/>
        <w:t>Section 405 of the IPC plays a crucial role in protecting against the misuse of entrusted property and preserving the integrity of fiduciary relationships.  It criminalizes various forms of dishonest dealing with entrusted property, holding individuals accountable for their actions.  Successful prosecution under this section necessitates thorough investigation, careful evidence gathering, and persuasive legal arguments to demonstrate all elements of the offense beyond reasonable doubt.  This section reinforces the principle that positions of trust should not be exploited for personal gain and that those who breach such trust will face legal consequences.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