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410</w:t>
      </w:r>
    </w:p>
    <w:p>
      <w:r>
        <w:t>## Section 410 of the Indian Penal Code: Theft after preparation made for causing death, hurt, or restraint</w:t>
        <w:br/>
        <w:br/>
        <w:t>Section 410 of the Indian Penal Code (IPC) deals with the aggravated form of theft where the stolen property is obtained after preparations have been made for causing death, hurt, or wrongful restraint. This section recognizes the heightened criminality involved when theft is committed in conjunction with the potential for violence or unlawful confinement.  It signifies that the intent behind the preparatory acts elevates the simple act of theft to a more serious offense with graver consequences.  This essay delves into the various aspects of Section 410, explaining its ingredients, interpreting its key components, and highlighting its significance within the broader framework of the IPC.</w:t>
        <w:br/>
        <w:br/>
        <w:t>**I. The Text of Section 410:**</w:t>
        <w:br/>
        <w:br/>
        <w:t>Section 410 of the IPC states:</w:t>
        <w:br/>
        <w:br/>
        <w:t>"Stolen property.—Property, the possession whereof has been transferred by theft, or by extortion, or by robbery, and property which is the produce of any such property, is called stolen property."</w:t>
        <w:br/>
        <w:br/>
        <w:t>This definition is foundational for understanding other related offenses, including the offense defined under Section 411 (Dishonestly receiving stolen property) and plays a crucial role in determining the applicability of Section 412 (Dishonestly receiving property stolen in the commission of dacoity).  Section 410 defines what constitutes "stolen property."  This definition is broader than just the immediately stolen item and encompasses property obtained through theft, extortion, or robbery, as well as any property derived from or produced using such stolen property.</w:t>
        <w:br/>
        <w:br/>
        <w:t>**II. Key Ingredients of "Stolen Property" under Section 410:**</w:t>
        <w:br/>
        <w:br/>
        <w:t>1. **Original Offense:** The property must initially be obtained through one of three specified offenses:</w:t>
        <w:br/>
        <w:br/>
        <w:t xml:space="preserve">    * **Theft (Section 378):**  Theft involves moving movable property out of the possession of another person without that person's consent and with the intention of taking dishonest possession of the property.</w:t>
        <w:br/>
        <w:br/>
        <w:t xml:space="preserve">    * **Extortion (Section 380):** Extortion entails inducing another person to deliver any property to any person by putting that person in fear of injury to that person or any other person, or by dishonestly inducing the person so put in fear to deliver the property.</w:t>
        <w:br/>
        <w:br/>
        <w:t xml:space="preserve">    * **Robbery (Section 379):** Robbery is essentially theft accompanied by the threat or use of force. It involves committing theft and, in order to the committing of the theft, voluntarily causing or attempting to cause to any person death, hurt or wrongful restraint, or fear of instant death, hurt or wrongful restraint.</w:t>
        <w:br/>
        <w:br/>
        <w:t>2. **Transfer of Possession:**  The original offense must result in a transfer of possession of the property.  The transfer doesn't necessarily have to be to the person committing the offense.  For instance, if A robs B and gives the stolen item to C, the property is still considered stolen property in C's possession.</w:t>
        <w:br/>
        <w:br/>
        <w:t>3. **Produce of Stolen Property:** The definition extends to the "produce" of stolen property.  This means any property that is derived from or created using the originally stolen property. For example, if stolen gold is melted down and made into jewelry, the jewelry is also considered stolen property.  Similarly, if stolen money is used to purchase a car, the car becomes stolen property.  This aspect of the definition prevents criminals from circumventing the law by transforming or using stolen property to acquire other assets.</w:t>
        <w:br/>
        <w:br/>
        <w:t>**III. Significance and Application of Section 410:**</w:t>
        <w:br/>
        <w:br/>
        <w:t>Section 410 plays a vital role in:</w:t>
        <w:br/>
        <w:br/>
        <w:t>1. **Defining the scope of related offenses:** As mentioned earlier, it is crucial for understanding and applying Sections 411 and 412, which deal with receiving stolen property.  Without a clear definition of "stolen property," these sections would be difficult to enforce.</w:t>
        <w:br/>
        <w:br/>
        <w:t>2. **Establishing the chain of criminality:**  By including the "produce" of stolen property, Section 410 extends the reach of criminal liability. It acknowledges that the taint of the original offense persists even if the property is transformed or used to acquire other assets.  This prevents individuals from profiting from criminal activity by simply altering the form of the stolen goods.</w:t>
        <w:br/>
        <w:br/>
        <w:t>3. **Aiding in asset recovery and restitution:**  The broad definition of "stolen property" facilitates the recovery of assets obtained through criminal activity.  It allows law enforcement to seize not only the originally stolen items but also any assets derived from them. This can be crucial in providing restitution to victims.</w:t>
        <w:br/>
        <w:br/>
        <w:t>4. **Deterrence:** The wide scope of Section 410 acts as a deterrent.  It discourages individuals from handling or benefiting from stolen property in any form, knowing that they could face criminal charges even if they were not directly involved in the initial theft, extortion, or robbery.</w:t>
        <w:br/>
        <w:br/>
        <w:br/>
        <w:t>**IV. Distinction between Section 410 and Other Sections:**</w:t>
        <w:br/>
        <w:br/>
        <w:t>While Section 410 defines "stolen property," it is important to distinguish it from related offenses:</w:t>
        <w:br/>
        <w:br/>
        <w:t>* **Section 378 (Theft):** This section defines the act of theft itself.  Section 410 uses the definition of theft to categorize what constitutes stolen property.</w:t>
        <w:br/>
        <w:br/>
        <w:t>* **Section 380 (Extortion):**  Similarly, this section defines extortion, which is one of the predicate offenses for property to be classified as "stolen property" under Section 410.</w:t>
        <w:br/>
        <w:br/>
        <w:t>* **Section 379 (Robbery):** This section defines robbery, the third predicate offense for property to be considered "stolen property."</w:t>
        <w:br/>
        <w:br/>
        <w:t>* **Section 411 (Dishonestly receiving stolen property):**  This section criminalizes the act of dishonestly receiving or retaining stolen property knowing it to be stolen property.  Section 410 defines what constitutes "stolen property" for the purposes of Section 411.</w:t>
        <w:br/>
        <w:br/>
        <w:t>* **Section 412 (Dishonestly receiving property stolen in the commission of dacoity):** This section is a specific form of receiving stolen property where the property was stolen during the commission of dacoity.  Again, the definition of "stolen property" in Section 410 is crucial for applying this section.</w:t>
        <w:br/>
        <w:br/>
        <w:t>**V. Case Laws related to Section 410:**</w:t>
        <w:br/>
        <w:br/>
        <w:t>Various judicial pronouncements have clarified the interpretation and application of Section 410.  While there are no cases specifically dedicated to the interpretation of Section 410 itself (as it's a definition rather than a substantive offense), its application is implicit in cases dealing with Sections 411 and 412. These cases often involve determining whether the property in question qualifies as "stolen property" based on the original offense and whether the accused had the requisite knowledge of its stolen nature.</w:t>
        <w:br/>
        <w:br/>
        <w:t>**VI. Conclusion:**</w:t>
        <w:br/>
        <w:br/>
        <w:t>Section 410 of the IPC, while seemingly a simple definition, plays a crucial role in the framework of offenses relating to stolen property. By defining "stolen property" broadly to encompass not just the initially stolen items but also their produce, it strengthens the legal framework for combating theft, extortion, and robbery. It aids in asset recovery, facilitates restitution for victims, and acts as a deterrent against handling or benefiting from stolen property.  The section's significance lies in its contribution to a more comprehensive and effective legal response to property crimes by ensuring that criminals cannot escape liability by simply transforming or using stolen assets to acquire other property. The interconnectedness of Section 410 with other related sections highlights its importance in the holistic approach of the IPC towards property offenses. Understanding its nuances is crucial for law enforcement, legal professionals, and anyone seeking to comprehend the legal ramifications of dealing with property obtained through criminal means.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