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415</w:t>
      </w:r>
    </w:p>
    <w:p>
      <w:r>
        <w:t>## Section 415 of the Indian Penal Code: Cheating</w:t>
        <w:br/>
        <w:br/>
        <w:t>Section 415 of the Indian Penal Code (IPC) defines the offense of cheating. Cheating is a deceptive act employed to induce another person to deliver property or do something they wouldn't otherwise do, resulting in wrongful gain for the deceiver or wrongful loss for the victim. This section recognizes the harmful impact of fraudulent practices on individuals and society, protecting against deceitful manipulations that lead to unjust enrichment or deprivation. This essay delves into the intricacies of Section 415, explaining its essential ingredients, interpreting key terms, analyzing relevant case laws, discussing its relationship with other offenses, and highlighting its significance in safeguarding against fraudulent activities.</w:t>
        <w:br/>
        <w:br/>
        <w:t>**I. The Text of Section 415:**</w:t>
        <w:br/>
        <w:br/>
        <w:t>Section 415 of the IPC states:</w:t>
        <w:br/>
        <w:br/>
        <w:t>"Cheating.—Whoever, by deceiving any person, fraudulently or dishonestly induces the person so deceived to deliver any property to any person, or to consent that any person shall retain any property, or intentionally induces the person so deceived to do or omit to do anything which he would not do or omit if he were not so deceived, and which act or omission causes or is likely to cause damage or harm to that person in body, mind, reputation or property, is said to “cheat”."</w:t>
        <w:br/>
        <w:br/>
        <w:t>**II. Essential Ingredients of Section 415:**</w:t>
        <w:br/>
        <w:br/>
        <w:t>1. **Deception:** The act of cheating must involve deception. Deception means intentionally causing another person to believe something that is false, or to omit to disclose something that is true, with the intent to mislead that person.  It encompasses both active misrepresentations and passive concealments of material facts.  The deception must be the means by which the inducement is achieved.</w:t>
        <w:br/>
        <w:br/>
        <w:t>2. **Fraudulent or Dishonest Inducement:** The deception must lead to a fraudulent or dishonest inducement.</w:t>
        <w:br/>
        <w:br/>
        <w:t xml:space="preserve">    * **Fraudulently:** This refers to an act done with the intent to defraud, meaning to deceive another person for personal gain or to cause loss to that person.  The focus is on the intention behind the deception.</w:t>
        <w:br/>
        <w:t xml:space="preserve">    * **Dishonestly:**  Section 24 of the IPC defines "dishonestly" as doing anything with the intention of causing wrongful gain to one person or wrongful loss to another person.  This requires demonstrating that the accused intended to obtain an undue advantage or cause an unfair disadvantage through their deception.</w:t>
        <w:br/>
        <w:br/>
        <w:t>3. **Inducement to Deliver Property or Consent to Retention:** The deception must induce the deceived person to:</w:t>
        <w:br/>
        <w:br/>
        <w:t xml:space="preserve">    * **Deliver any property:** This can include tangible property like money, goods, or documents, as well as intangible property like intellectual property rights.</w:t>
        <w:br/>
        <w:t xml:space="preserve">    * **Consent that any person shall retain any property:** This covers situations where the accused deceives someone into allowing them or another person to keep property that they would otherwise be entitled to reclaim.</w:t>
        <w:br/>
        <w:br/>
        <w:t>4. **Inducement to Do or Omit to Do Something:**  Alternatively, the deception can induce the deceived person to do something they wouldn't normally do, or omit to do something they would normally do. This broadens the scope of cheating beyond property transactions to encompass any act or omission resulting from deception.</w:t>
        <w:br/>
        <w:br/>
        <w:t>5. **Damage or Harm:**  The induced act or omission must cause or be likely to cause damage or harm to the deceived person in body, mind, reputation, or property. This establishes the detrimental impact of the deception. The harm doesn't have to be actual; the potential for harm is sufficient.</w:t>
        <w:br/>
        <w:br/>
        <w:t>**III. Interpreting Key Elements:**</w:t>
        <w:br/>
        <w:br/>
        <w:t>* **Deception:** The deception must be material, meaning it must be significant enough to influence the deceived person's decision.  A trivial or inconsequential falsehood might not suffice.</w:t>
        <w:br/>
        <w:br/>
        <w:t>* **Fraudulent or Dishonest Intention:**  This is a subjective test focusing on the accused's state of mind.  The prosecution needs to establish that the accused intended to deceive the victim for personal gain or to cause loss to the victim.</w:t>
        <w:br/>
        <w:br/>
        <w:t>* **Damage or Harm:** The harm can be physical, mental, reputational, or financial.  It can include physical injuries, emotional distress, damage to reputation, or financial losses.  The likelihood of harm is sufficient, even if actual harm hasn't yet occurred.</w:t>
        <w:br/>
        <w:br/>
        <w:br/>
        <w:t>**IV. Distinction Between Section 415 and Other Related Offenses:**</w:t>
        <w:br/>
        <w:br/>
        <w:t>* **Theft (Section 378):**  Theft involves taking property without consent. Cheating involves inducing someone to deliver property through deception. While both involve dishonest acquisition of property, the methods differ.</w:t>
        <w:br/>
        <w:br/>
        <w:t>* **Extortion (Section 383):** Extortion involves inducing someone to deliver property by putting them in fear of injury. Cheating involves inducing delivery through deception.  The key difference lies in the means of inducement – fear in extortion, deception in cheating.</w:t>
        <w:br/>
        <w:br/>
        <w:t>* **Criminal Breach of Trust (Section 405):**  This offense involves dishonest misappropriation or conversion of property entrusted to the accused.  Cheating often precedes criminal breach of trust, as the initial deception might be used to gain possession of the property before misappropriating it.</w:t>
        <w:br/>
        <w:br/>
        <w:t>* **Forgery (Sections 463-477A):** Forgery involves creating a false document or altering a genuine document with the intent to deceive.  Forgery can be a tool used in cheating, but cheating itself doesn't require forgery.</w:t>
        <w:br/>
        <w:br/>
        <w:t>**V. Burden of Proof:**</w:t>
        <w:br/>
        <w:br/>
        <w:t>The prosecution bears the burden of proving all essential ingredients of Section 415 beyond a reasonable doubt.  This includes establishing the deception, the fraudulent or dishonest intention, the inducement, and the resulting or likely damage or harm.</w:t>
        <w:br/>
        <w:br/>
        <w:br/>
        <w:t>**VI. Defenses:**</w:t>
        <w:br/>
        <w:br/>
        <w:t>Several defenses can be raised against a charge under Section 415:</w:t>
        <w:br/>
        <w:br/>
        <w:t>* **No deception:**  The accused might argue that they didn't make any false statements or conceal any material facts. They might claim that the alleged victim misunderstood or misinterpreted their actions.</w:t>
        <w:br/>
        <w:br/>
        <w:t>* **Lack of fraudulent or dishonest intention:**  The accused can argue that they didn't intend to deceive the victim for personal gain or to cause loss to the victim.  They might claim their actions were based on a genuine belief or misunderstanding.</w:t>
        <w:br/>
        <w:br/>
        <w:t>* **No inducement:**  The accused might argue that the victim's actions weren't induced by their deception.  They might claim the victim would have acted in the same way regardless of the alleged deception.</w:t>
        <w:br/>
        <w:br/>
        <w:t>* **No damage or harm:**  The accused can argue that the victim didn't suffer any damage or harm, or that the alleged damage or harm wasn't caused by their actions.</w:t>
        <w:br/>
        <w:br/>
        <w:br/>
        <w:t>**VII. Punishment:**</w:t>
        <w:br/>
        <w:br/>
        <w:t>The punishment for cheating under Section 417 of the IPC is imprisonment of either description for a term which may extend to one year, or with fine, or with both.  However, if the cheating involves inducing a person to deliver property exceeding  Rs 75,000  in value, the punishment can be enhanced to seven years and fine under Section 420.</w:t>
        <w:br/>
        <w:br/>
        <w:t>**VIII. Case Laws related to Section 415:**</w:t>
        <w:br/>
        <w:br/>
        <w:t>Numerous judicial decisions have shaped the interpretation and application of Section 415. These cases provide valuable insights into the scope and meaning of "deception," "fraudulent or dishonest intention," and "damage or harm."</w:t>
        <w:br/>
        <w:br/>
        <w:br/>
        <w:t>**IX. Section 415 and its Significance:**</w:t>
        <w:br/>
        <w:br/>
        <w:t>Section 415 plays a vital role in:</w:t>
        <w:br/>
        <w:br/>
        <w:t>* **Protecting against fraudulent practices:** It safeguards individuals and businesses from deceitful schemes that result in financial loss or other harm.</w:t>
        <w:br/>
        <w:br/>
        <w:t>* **Maintaining trust and fair dealing:** It promotes honesty and integrity in commercial and personal transactions by deterring deceptive practices.</w:t>
        <w:br/>
        <w:br/>
        <w:br/>
        <w:t>* **Upholding the rule of law:**  It ensures that those who engage in fraudulent activities are held accountable for their actions.</w:t>
        <w:br/>
        <w:br/>
        <w:br/>
        <w:t>* **Complementing other offenses related to fraud and dishonesty:** It works in conjunction with other sections of the IPC dealing with theft, extortion, criminal breach of trust, and forgery to provide a comprehensive legal framework for addressing dishonesty and fraud.</w:t>
        <w:br/>
        <w:br/>
        <w:br/>
        <w:t>**X. Conclusion:**</w:t>
        <w:br/>
        <w:br/>
        <w:t>Section 415 of the IPC is a crucial provision for protecting individuals and society from the harmful consequences of cheating. Its broad scope encompasses various forms of deception used to induce individuals to part with their property or perform actions that cause them harm. The section's effectiveness depends on the prosecution's ability to demonstrate the essential ingredients of deception, fraudulent or dishonest intention, inducement, and damage or harm. Understanding the nuances of Section 415, its interpretation by the courts, and its significance within the broader context of offenses related to fraud and dishonesty is vital for law enforcement, legal professionals, and anyone seeking to protect themselves and others from the detrimental effects of deceitful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