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416</w:t>
      </w:r>
    </w:p>
    <w:p>
      <w:r>
        <w:t>## Section 416 of the Indian Penal Code: Cheating by Personation</w:t>
        <w:br/>
        <w:br/>
        <w:t>Section 416 of the Indian Penal Code (IPC) deals with the specific offense of cheating by personation. This section recognizes the heightened deception and potential harm involved when someone impersonates another individual to commit cheating.  By pretending to be someone else, the perpetrator exploits the trust and assumptions associated with that person's identity, facilitating fraudulent activities and making it more difficult for victims to detect the deception.  This essay provides a comprehensive analysis of Section 416, explaining its essential ingredients, interpreting key terms, examining relevant case laws, discussing its relationship with other offenses, and highlighting its significance in safeguarding against identity-based fraud.</w:t>
        <w:br/>
        <w:br/>
        <w:t>**I. The Text of Section 416:**</w:t>
        <w:br/>
        <w:br/>
        <w:t>Section 416 of the IPC states:</w:t>
        <w:br/>
        <w:br/>
        <w:t>"Cheating by personation.—A person is said to “cheat by personation” if he cheats by pretending to be some other person, or by knowingly substituting one person for another, or representing that he or any other person is a person other than he or such other person really is."</w:t>
        <w:br/>
        <w:br/>
        <w:br/>
        <w:t>**II. Essential Ingredients of Section 416:**</w:t>
        <w:br/>
        <w:br/>
        <w:t>1. **Cheating:** The foundation of Section 416 is the act of cheating, as defined under Section 415 of the IPC.  This requires establishing all the elements of cheating: deception, fraudulent or dishonest inducement, and resulting or likely damage or harm.  Therefore, to prove cheating by personation, the prosecution must first demonstrate that the act constitutes cheating under Section 415.</w:t>
        <w:br/>
        <w:br/>
        <w:t>2. **Personation:** This is the distinguishing feature of Section 416.  Personation involves falsely representing oneself as another person.  It encompasses three forms:</w:t>
        <w:br/>
        <w:br/>
        <w:t xml:space="preserve">    * **Pretending to be some other person:**  This involves actively impersonating someone else, adopting their identity, and acting as if one is that person.  This can include using their name, appearance, documents, or other identifying features.</w:t>
        <w:br/>
        <w:br/>
        <w:t xml:space="preserve">    * **Knowingly substituting one person for another:** This covers situations where the accused replaces one person with another without the victim's knowledge or consent, effectively presenting the substitute as the original person.</w:t>
        <w:br/>
        <w:br/>
        <w:t xml:space="preserve">    * **Representing that he or any other person is a person other than he or such other person really is:** This is a broader form of personation encompassing any misrepresentation of identity, including falsely claiming a particular status, qualification, or relationship with another person.</w:t>
        <w:br/>
        <w:br/>
        <w:t>**III. Interpreting Key Elements:**</w:t>
        <w:br/>
        <w:br/>
        <w:t>* **Cheating:**  Establishing "cheating" requires demonstrating all the elements outlined in Section 415.  This includes proving the deception, the fraudulent or dishonest intention behind the deception, the inducement, and the resulting or likely damage or harm.</w:t>
        <w:br/>
        <w:br/>
        <w:t>* **Personation:**  The personation must be material to the cheating.  The deception regarding identity must be the means by which the accused induces the victim to deliver property, consent to retention of property, or do or omit to do something.  A trivial or inconsequential misrepresentation of identity might not suffice.</w:t>
        <w:br/>
        <w:br/>
        <w:t>* **Knowledge:** The accused must knowingly engage in personation. They must be aware that they are misrepresenting their identity or the identity of another person.  An honest mistake or unintentional misrepresentation wouldn't constitute personation under Section 416.</w:t>
        <w:br/>
        <w:br/>
        <w:t>**IV. Distinction Between Section 416 and Other Related Offenses:**</w:t>
        <w:br/>
        <w:br/>
        <w:t>* **Section 415 (Cheating):**  Section 416 is a specific form of cheating involving personation.  All instances of cheating by personation are also instances of cheating under Section 415, but not all instances of cheating involve personation.</w:t>
        <w:br/>
        <w:br/>
        <w:t>* **Section 419 (Punishment for Cheating by Personation):** This section prescribes the punishment for the offense defined under Section 416. It's important to distinguish between the definition of the offense (Section 416) and the prescribed punishment (Section 419).</w:t>
        <w:br/>
        <w:br/>
        <w:t>* **Section 170 (Personating a Public Servant):** This section deals with the specific offense of impersonating a public servant.  While this can also be a form of cheating by personation, Section 416 is broader and covers impersonation of any person, not just public servants.</w:t>
        <w:br/>
        <w:br/>
        <w:t>* **Sections 463-477A (Forgery):** Forgery can be a tool used in cheating by personation, such as creating false documents to support the assumed identity. However, cheating by personation doesn't necessarily involve forgery.</w:t>
        <w:br/>
        <w:br/>
        <w:br/>
        <w:t>**V. Burden of Proof:**</w:t>
        <w:br/>
        <w:br/>
        <w:t>The burden of proving all essential ingredients of Section 416 rests with the prosecution.  They must establish beyond a reasonable doubt that the accused cheated by personating another person. This includes proving all the elements of cheating under Section 415 and demonstrating that the cheating involved personation as defined under Section 416.  The prosecution must provide evidence of the assumed identity, the deception involved, the fraudulent intention, and the resulting or likely damage or harm.</w:t>
        <w:br/>
        <w:br/>
        <w:br/>
        <w:t>**VI. Defenses:**</w:t>
        <w:br/>
        <w:br/>
        <w:t>Several defenses can be raised against a charge under Section 416:</w:t>
        <w:br/>
        <w:br/>
        <w:t>* **No cheating:** The accused can argue that their actions didn't constitute cheating under Section 415.  They might claim there was no deception, no fraudulent intention, no inducement, or no resulting harm.</w:t>
        <w:br/>
        <w:br/>
        <w:t>* **No personation:**  The accused can argue that they didn't impersonate anyone.  They might claim they were genuinely mistaken about their identity or that the alleged victim misunderstood their actions.</w:t>
        <w:br/>
        <w:br/>
        <w:t>* **Lack of knowledge:**  The accused might argue that they weren't aware they were impersonating someone else.  They might claim they were given false information about their own identity or that they genuinely believed they were the person they claimed to be.</w:t>
        <w:br/>
        <w:br/>
        <w:t>* **No fraudulent intention:**  Even if personation occurred, the accused can argue that they didn't have a fraudulent intention. They might claim they were impersonating someone for a legitimate purpose or that they didn't intend to cause any harm.</w:t>
        <w:br/>
        <w:br/>
        <w:br/>
        <w:br/>
        <w:t>**VII. Punishment:**</w:t>
        <w:br/>
        <w:br/>
        <w:t>The punishment for cheating by personation is prescribed under Section 419 of the IPC, which provides for imprisonment of either description for a term which may extend to three years, or with fine, or with both.</w:t>
        <w:br/>
        <w:br/>
        <w:br/>
        <w:t>**VIII. Case Laws related to Section 416:**</w:t>
        <w:br/>
        <w:br/>
        <w:t>Numerous judicial decisions have interpreted and applied Section 416, providing valuable insights into the meaning of "personation" and the evidence required to prove it.  These cases often involve examining the nature of the impersonation, the extent of the deception, and the accused's knowledge and intention.</w:t>
        <w:br/>
        <w:br/>
        <w:br/>
        <w:br/>
        <w:t>**IX. Section 416 and its Significance:**</w:t>
        <w:br/>
        <w:br/>
        <w:t>Section 416 plays a vital role in:</w:t>
        <w:br/>
        <w:br/>
        <w:t>* **Protecting against identity theft and fraud:** It safeguards individuals from being deceived and defrauded by those who assume false identities.</w:t>
        <w:br/>
        <w:br/>
        <w:t>* **Maintaining the integrity of identity:** It upholds the importance of accurate identification in legal and social interactions.</w:t>
        <w:br/>
        <w:br/>
        <w:t>* **Deterring identity-based fraud:**  The specific criminalization of cheating by personation serves as a deterrent against this form of deception.</w:t>
        <w:br/>
        <w:br/>
        <w:t>* **Complementing other offenses related to impersonation and fraud:** It strengthens the legal framework against fraud and deception by addressing the specific problem of cheating through personation.</w:t>
        <w:br/>
        <w:br/>
        <w:br/>
        <w:t>**X. Conclusion:**</w:t>
        <w:br/>
        <w:br/>
        <w:t>Section 416 of the IPC is a crucial provision in addressing the growing problem of identity theft and fraud.  By criminalizing cheating by personation, it targets those who exploit the trust associated with another person's identity for personal gain.  The section's effectiveness relies on the prosecution's ability to prove both the elements of cheating under Section 415 and the specific element of personation under Section 416.  Understanding the nuances of Section 416, its interpretation by the courts, and its significance within the broader context of offenses relating to fraud and impersonation is vital for law enforcement, legal professionals, and anyone concerned about protecting themselves and others from the detrimental effects of identity-based fraud.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