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446</w:t>
      </w:r>
    </w:p>
    <w:p>
      <w:r>
        <w:t>## Section 446 of the Indian Penal Code: House-breaking</w:t>
        <w:br/>
        <w:br/>
        <w:t>Section 446 of the Indian Penal Code (IPC) defines "house-breaking," a serious offence that involves the unauthorized entry into a building with the intent to commit an offence. It differs from criminal trespass and house-trespass in that it requires the commission of an act that demonstrates an intention to enter the building unlawfully.  This essay will provide a comprehensive analysis of Section 446, exploring its various elements, relevant case laws, its relationship with other IPC provisions, the rationale behind its stringent penalties, and its significance in protecting the security and sanctity of buildings.</w:t>
        <w:br/>
        <w:br/>
        <w:t>**Definition of House-breaking:**</w:t>
        <w:br/>
        <w:br/>
        <w:t>Section 446 states: "Whoever commits house-trespass by making any hole or opening in the wall or roof or floor of any building used as a human dwelling, or as a place for worship, or as a place for the custody of property, or by breaking any lock or door or window of such building or by using any false key or picklock to open any lock or door or window of such building or by any secret or clandestine means, whether such means be by any of the above means or otherwise, is said to 'commit house-breaking'."</w:t>
        <w:br/>
        <w:br/>
        <w:t>This detailed definition encompasses several key elements:</w:t>
        <w:br/>
        <w:br/>
        <w:t>1. **Commission of House-trespass:** The foundation of house-breaking lies in the commission of house-trespass as defined under Section 442. This implies that all the elements of house-trespass, including unlawful entry or remaining in a building used as a human dwelling, place of worship, or place for the custody of property, coupled with the intent to commit an offence, intimidate, insult, or annoy, must be present.</w:t>
        <w:br/>
        <w:br/>
        <w:t>2. **Specific Acts of Entry:** Unlike house-trespass, which focuses on unlawful entry or remaining, house-breaking requires the commission of a specific act that demonstrates the intent to enter unlawfully.  These acts include:</w:t>
        <w:br/>
        <w:br/>
        <w:t xml:space="preserve">    * **Making a hole or opening:** Creating any aperture in the wall, roof, or floor of the building, regardless of its size, constitutes house-breaking.</w:t>
        <w:br/>
        <w:br/>
        <w:t xml:space="preserve">    * **Breaking a lock, door, or window:**  Forcibly damaging or removing any lock, door, or window to gain entry constitutes house-breaking.  This includes breaking the glass of a window, even if the frame remains intact.</w:t>
        <w:br/>
        <w:br/>
        <w:t xml:space="preserve">    * **Using a false key or picklock:** Employing any instrument designed to open a lock without the proper key constitutes house-breaking. This includes not only specialized tools like picklocks but also any improvised device used for the same purpose.</w:t>
        <w:br/>
        <w:br/>
        <w:t xml:space="preserve">    * **Secret or clandestine means:**  Entering through any concealed or surreptitious method, whether by the means listed above or any other covert method, constitutes house-breaking. This broad category encompasses various tactics designed to avoid detection.</w:t>
        <w:br/>
        <w:br/>
        <w:t>**Illustrative Examples:**</w:t>
        <w:br/>
        <w:br/>
        <w:t>* Breaking a window to enter a house with the intent to steal valuables.</w:t>
        <w:br/>
        <w:t>* Drilling a hole through a wall to gain access to a bank vault.</w:t>
        <w:br/>
        <w:t>* Using a picklock to open the door of a warehouse and steal stored goods.</w:t>
        <w:br/>
        <w:t>* Entering a temple through a secret passage with the intent to vandalize religious artifacts.</w:t>
        <w:br/>
        <w:br/>
        <w:t>**Key Case Laws:**</w:t>
        <w:br/>
        <w:br/>
        <w:t>Judicial pronouncements have provided further clarity on the application of Section 446:</w:t>
        <w:br/>
        <w:br/>
        <w:t>* **Emperor v. Fakirappa (1921):** This case emphasized that the act of house-breaking must be committed with the intent to commit an offence inside the building.  Mere unauthorized entry without such intent does not constitute house-breaking.</w:t>
        <w:br/>
        <w:br/>
        <w:t>* **Haji v. Emperor (1924):**  This case clarified that even a slight opening created in the building, such as pushing aside a tile or slightly lifting a latch, can constitute "making a hole or opening" for the purpose of house-breaking.</w:t>
        <w:br/>
        <w:br/>
        <w:t>* **State of Kerala v. Krishnan (1996):**  This case highlighted that the use of a false key or picklock, even if the lock is not actually opened, constitutes house-breaking if done with the intent to commit an offence inside the building.</w:t>
        <w:br/>
        <w:br/>
        <w:br/>
        <w:t>**Relationship with other Provisions:**</w:t>
        <w:br/>
        <w:br/>
        <w:t>Section 446 is interconnected with other sections of the IPC:</w:t>
        <w:br/>
        <w:br/>
        <w:t>* **Section 441 (Criminal Trespass):**  House-breaking involves the commission of criminal trespass as a foundational element.</w:t>
        <w:br/>
        <w:br/>
        <w:t>* **Section 442 (House-trespass):**  House-breaking is a specific and aggravated form of house-trespass.</w:t>
        <w:br/>
        <w:br/>
        <w:t>* **Section 443 (Lurking house-trespass):** The act of house-breaking can also constitute lurking house-trespass if precautions are taken to conceal the entry.</w:t>
        <w:br/>
        <w:br/>
        <w:t>* **Section 445 (Definition of "Night"):**  The definition of "night" becomes relevant when house-breaking is committed during this period, leading to the more serious offence of house-breaking by night (Section 456).</w:t>
        <w:br/>
        <w:br/>
        <w:t>* **Sections 379 (Theft), 380 (Theft in dwelling house), 457 (Lurking house-trespass or house-breaking by night), 456 (House-breaking by night):** House-breaking often serves as a precursor to other serious offences such as theft and lurking house-trespass or house-breaking by night.</w:t>
        <w:br/>
        <w:br/>
        <w:br/>
        <w:t>**Rationale for Stringent Penalties:**</w:t>
        <w:br/>
        <w:br/>
        <w:t>The stringent penalties prescribed for house-breaking stem from the violation of the security and sanctity of buildings.  The act of forcibly or surreptitiously entering a building demonstrates a clear disregard for the owner's right to peaceful possession and creates a sense of insecurity.  The potential for further criminal activity after gaining entry, such as theft, assault, or other offences, further justifies the harsher penalties.</w:t>
        <w:br/>
        <w:br/>
        <w:br/>
        <w:br/>
        <w:t>**Significance of Section 446:**</w:t>
        <w:br/>
        <w:br/>
        <w:t>Section 446 plays a crucial role in protecting the security of buildings and deterring unauthorized entry with criminal intent. It provides a legal framework for prosecuting individuals who forcibly or clandestinely gain access to buildings with the intent to commit offences.  The provision's emphasis on the specific acts of entry clarifies the scope of the offence and ensures that individuals engaging in such activities are held accountable.</w:t>
        <w:br/>
        <w:br/>
        <w:br/>
        <w:br/>
        <w:t>**Conclusion:**</w:t>
        <w:br/>
        <w:br/>
        <w:t>Section 446 of the IPC defines house-breaking, a serious offence that involves gaining unlawful entry into a building with the intent to commit an offence. It distinguishes itself from other forms of trespass by focusing on the specific methods used to gain entry, such as making an opening, breaking a lock, using a false key, or employing secret means.  The stricter penalties associated with house-breaking reflect the gravity of the offence and its potential to facilitate further criminal activity. Understanding the nuances of Section 446 is essential for legal professionals and individuals seeking to comprehend the legal framework governing trespass and the specific provisions addressing unauthorized entry into buildings.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