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491</w:t>
      </w:r>
    </w:p>
    <w:p>
      <w:r>
        <w:t>## Section 491 of the Indian Penal Code: Breach of Contract to Serve at Distant Place</w:t>
        <w:br/>
        <w:br/>
        <w:t>Section 491 of the Indian Penal Code (IPC) addresses a specific type of breach of contract: the breach of a contract to serve at a distant place after being conveyed there at the other contracting party's expense. This provision recognizes the potential for exploitation and unfairness that can arise when individuals are transported to a distant location for employment and then abandon their contractual obligations, leaving the other party at a loss.  This detailed explanation delves into the nuances of Section 491, examining its essential ingredients, judicial interpretations, penalties, its relationship with other legal provisions, and its broader significance in protecting the interests of employers and promoting responsible contractual behavior.</w:t>
        <w:br/>
        <w:br/>
        <w:t>**I. The Text of Section 491:**</w:t>
        <w:br/>
        <w:br/>
        <w:t>Section 491 of the IPC states:</w:t>
        <w:br/>
        <w:br/>
        <w:t>“Whoever, being bound by a contract to serve at any place beyond the limits of the town or village in which he resides at the time of making the contract, and having been conveyed to such place at the expense of another person, wilfully neglects or refuses to perform such contract, shall be punished with imprisonment of either description for a term which may extend to three months, or with fine, or with both.”</w:t>
        <w:br/>
        <w:br/>
        <w:br/>
        <w:t>**II. Unpacking the Elements of the Offence:**</w:t>
        <w:br/>
        <w:br/>
        <w:t>To secure a conviction under Section 491, the prosecution must establish the following elements beyond reasonable doubt:</w:t>
        <w:br/>
        <w:br/>
        <w:t>1. **Contract to Serve at a Distant Place:** The accused must have entered into a legally binding contract to render service at a location beyond the boundaries of their town or village of residence at the time of contract formation.  This establishes the core agreement and its geographical scope.</w:t>
        <w:br/>
        <w:br/>
        <w:t>2. **Conveyance at Another Person's Expense:** The accused must have been transported to the distant place of service at the expense of the other contracting party.  This element highlights the investment made by the other party in facilitating the accused's travel for the purpose of fulfilling the contract.</w:t>
        <w:br/>
        <w:br/>
        <w:t>3. **Wilful Neglect or Refusal to Perform:** The accused must have intentionally and without reasonable cause neglected or refused to fulfill their contractual obligations after arriving at the designated place of service. This emphasizes the deliberate nature of the breach.</w:t>
        <w:br/>
        <w:br/>
        <w:br/>
        <w:t>**III. Understanding "Distant Place":**</w:t>
        <w:br/>
        <w:br/>
        <w:t>The term "distant place" in Section 491 refers to a location beyond the limits of the town or village where the accused resided at the time of entering into the contract. This interpretation aims to prevent exploitation of individuals who might be lured to distant locations with false promises of employment and then abandoned.  The distance itself is not rigidly defined; the key factor is the change in location from the accused's place of residence at the time of contract formation.</w:t>
        <w:br/>
        <w:br/>
        <w:br/>
        <w:t>**IV. "Wilful Neglect or Refusal" – An Element of Intent:**</w:t>
        <w:br/>
        <w:br/>
        <w:t>The phrase "wilful neglect or refusal" emphasizes the element of intent.  The prosecution must demonstrate that the accused deliberately chose not to fulfill their contractual obligations.  Mere inability to perform due to circumstances beyond the accused's control would not constitute an offence under this section.</w:t>
        <w:br/>
        <w:br/>
        <w:br/>
        <w:t>**V. Distinguishing Section 491 from Related Provisions:**</w:t>
        <w:br/>
        <w:br/>
        <w:t>It's crucial to differentiate Section 491 from other relevant sections in the IPC:</w:t>
        <w:br/>
        <w:br/>
        <w:t>* **Section 490:** This section deals with the breach of contract of service during a voyage or journey.  While both sections relate to breach of contract involving travel, Section 490 specifically addresses breaches that occur *during* the journey, whereas Section 491 focuses on breaches *after* arrival at the distant place of service.</w:t>
        <w:br/>
        <w:br/>
        <w:t>* **Section 406:** This section deals with criminal breach of trust.  While a breach of contract might sometimes involve elements of trust, Section 491 specifically targets breaches of employment contracts related to service at a distant place after being conveyed there at another's expense.</w:t>
        <w:br/>
        <w:br/>
        <w:t>* **General Breach of Contract:** A breach of contract not covered by specific provisions like Section 491 usually falls under civil law, not criminal law. Section 491 criminalizes a particular type of breach due to the potential for exploitation and unfairness it presents.</w:t>
        <w:br/>
        <w:br/>
        <w:br/>
        <w:t>**VI. Judicial Interpretations and Case Law:**</w:t>
        <w:br/>
        <w:br/>
        <w:t>Judicial pronouncements on Section 491 have focused on:</w:t>
        <w:br/>
        <w:br/>
        <w:t>* **Nature of the Contract:** Courts have emphasized the necessity of a valid and enforceable contract between the parties.</w:t>
        <w:br/>
        <w:br/>
        <w:t>* **Proof of Conveyance at Another's Expense:**  The prosecution needs to establish that the accused was transported to the distant location at the other party's expense.</w:t>
        <w:br/>
        <w:br/>
        <w:t>* **Establishing Wilful Neglect or Refusal:** Courts have examined the circumstances surrounding the breach to determine whether it was intentional and without reasonable cause.</w:t>
        <w:br/>
        <w:br/>
        <w:br/>
        <w:br/>
        <w:t>**VII. Penalties under Section 491:**</w:t>
        <w:br/>
        <w:br/>
        <w:t>Section 491 prescribes a relatively lenient punishment of imprisonment of either description for a term which may extend to three months, or with fine, or with both. This reflects the fact that the offence primarily deals with a breach of contract, although one with specific implications for employment at a distant location.</w:t>
        <w:br/>
        <w:br/>
        <w:br/>
        <w:t>**VIII. Significance of Section 491:**</w:t>
        <w:br/>
        <w:br/>
        <w:t>Section 491, despite its limited scope, holds significance for several reasons:</w:t>
        <w:br/>
        <w:br/>
        <w:t>* **Protecting Employers from Exploitation:** It protects employers who invest in transporting individuals to distant locations for work from potential exploitation by those who might breach their contracts without valid reasons.</w:t>
        <w:br/>
        <w:br/>
        <w:t>* **Promoting Responsible Contractual Behavior:** It encourages responsible contractual behavior by holding individuals accountable for fulfilling their obligations, especially after incurring expenses on their behalf.</w:t>
        <w:br/>
        <w:br/>
        <w:t>* **Addressing Power Imbalances:** It addresses potential power imbalances in employment relationships, where one party might be more vulnerable due to their reliance on the other for transportation and employment.</w:t>
        <w:br/>
        <w:br/>
        <w:br/>
        <w:br/>
        <w:t>**IX. Conclusion:**</w:t>
        <w:br/>
        <w:br/>
        <w:t>Section 491 of the IPC addresses a specific type of breach of contract, criminalizing the act of wilfully neglecting or refusing to perform a contract to serve at a distant place after being conveyed there at the expense of the other contracting party.  Although primarily a contractual issue, its inclusion in the IPC highlights the potential for exploitation and unfairness in such situations. While the prescribed penalty is relatively lenient, the provision acts as a deterrent and provides legal recourse for employers who incur losses due to such breaches. Though not as frequently invoked as some other sections of the IPC, Section 491 remains relevant in protecting the interests of employers and promoting responsible contractual behavior in the context of employment at distant locations.  Its continued presence in the legal framework emphasizes the importance of upholding contractual obligations and preventing exploitative practices in employment relationships.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