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508</w:t>
      </w:r>
    </w:p>
    <w:p>
      <w:r>
        <w:t>## IPC Section 508: Inducing Person to Commit Suicide - A Detailed Analysis</w:t>
        <w:br/>
        <w:br/>
        <w:t>Section 508 of the Indian Penal Code (IPC) addresses the grave offense of inducing a person to commit suicide. It criminalizes the act of instigating, aiding, or abetting the suicide of another individual, recognizing the profound impact such actions can have on vulnerable individuals and their families. This comprehensive analysis delves into the nuances of Section 508, meticulously examining its ingredients, exploring its relationship with abetment under Section 107, analyzing relevant case laws, differentiating it from culpable homicide not amounting to murder, discussing its application in various scenarios, including dowry deaths and cyberbullying, and examining the challenges in proving the offense.</w:t>
        <w:br/>
        <w:br/>
        <w:t>**I. The Text of Section 508:**</w:t>
        <w:br/>
        <w:br/>
        <w:t>**508. Inducing person to commit suicide.**—Whoever abets the commission of suicide by any person shall be punished with imprisonment of either description for a term which may extend to ten years, and shall also be liable to fine.</w:t>
        <w:br/>
        <w:br/>
        <w:br/>
        <w:t>**II. Ingredients of the Offense:**</w:t>
        <w:br/>
        <w:br/>
        <w:t>1. **Abetment of Suicide:** The core element of Section 508 is the *abetment* of suicide.  This requires establishing a clear link between the accused's actions and the victim's suicide.  Mere association or coincidence is insufficient.</w:t>
        <w:br/>
        <w:br/>
        <w:t>2. **Commission of Suicide by Another Person:**  The victim must have actually committed suicide.  If the suicide attempt is unsuccessful, Section 508 may not be directly applicable, but other relevant sections like Section 306 (abetment of suicide) or Section 309 (attempt to commit suicide) might be invoked depending on the circumstances.</w:t>
        <w:br/>
        <w:br/>
        <w:t>3. **Intentional Act of Abetment:** The accused's actions must constitute an intentional act of abetment as defined under Section 107 of the IPC.  This can include instigating the victim to commit suicide, engaging in a conspiracy to facilitate the suicide, or intentionally aiding the victim in carrying out the act.</w:t>
        <w:br/>
        <w:br/>
        <w:br/>
        <w:t>**III. Abetment Under Section 107:**</w:t>
        <w:br/>
        <w:br/>
        <w:t>Section 107 of the IPC defines abetment as:</w:t>
        <w:br/>
        <w:br/>
        <w:t>* **Instigating any person to do that thing:**  This involves actively inciting or encouraging the person to commit suicide.</w:t>
        <w:br/>
        <w:br/>
        <w:t>* **Engaging with one or more other person or persons in any conspiracy for the doing of that thing, if an act or illegal omission takes place in pursuance of that conspiracy, and in order to the doing of that thing:** This refers to a planned and concerted effort to facilitate the suicide.</w:t>
        <w:br/>
        <w:br/>
        <w:t>* **Intentionally aiding, by any act or illegal omission, the doing of that thing:** This involves providing assistance or support to the victim in carrying out the suicide.</w:t>
        <w:br/>
        <w:br/>
        <w:br/>
        <w:br/>
        <w:t>**IV. Intention and Causation:**</w:t>
        <w:br/>
        <w:br/>
        <w:t>Establishing *intention* and *causation* is crucial for proving the offense under Section 508.  The prosecution must demonstrate:</w:t>
        <w:br/>
        <w:br/>
        <w:t>1. That the accused intended to abet the suicide.</w:t>
        <w:br/>
        <w:br/>
        <w:t>2. That the accused's actions were a direct cause of the victim's suicide.  This requires a clear nexus between the abetment and the act of suicide.</w:t>
        <w:br/>
        <w:br/>
        <w:br/>
        <w:t>**V. Distinguishing from Culpable Homicide Not Amounting to Murder:**</w:t>
        <w:br/>
        <w:br/>
        <w:t>It's essential to differentiate Section 508 from Section 299 (culpable homicide not amounting to murder) and Section 304 (punishment for culpable homicide not amounting to murder).  In cases where the accused's actions directly cause the death of the victim, even if the victim ostensibly commits suicide, the appropriate charge might be culpable homicide.  For example, if the accused forces the victim to consume poison, it might be considered culpable homicide rather than abetment of suicide.</w:t>
        <w:br/>
        <w:br/>
        <w:br/>
        <w:t>**VI.  Application in Different Scenarios:**</w:t>
        <w:br/>
        <w:br/>
        <w:t>Section 508 has significant implications in various contexts:</w:t>
        <w:br/>
        <w:br/>
        <w:t>* **Dowry Deaths:** In cases where persistent harassment and cruelty related to dowry demands drive a woman to suicide, Section 508, along with Section 304B (dowry death), can be invoked to hold the perpetrators accountable.</w:t>
        <w:br/>
        <w:br/>
        <w:t>* **Cyberbullying and Online Harassment:**  Online harassment, cyberbullying, and online shaming campaigns can create immense psychological pressure and drive individuals to suicide. Section 508 can be applied in such cases if a direct link between the online abuse and the suicide can be established.</w:t>
        <w:br/>
        <w:br/>
        <w:t>* **Domestic Violence:**  Sustained physical and emotional abuse within a domestic relationship can lead to suicide. Section 508 can be used to prosecute the abuser if their actions are shown to have abetted the suicide.</w:t>
        <w:br/>
        <w:br/>
        <w:br/>
        <w:t>**VII.  Evidentiary Challenges:**</w:t>
        <w:br/>
        <w:br/>
        <w:t>Proving abetment of suicide can be challenging, particularly when the victim is deceased and unable to testify.  The prosecution relies on circumstantial evidence such as:</w:t>
        <w:br/>
        <w:br/>
        <w:t>* **Suicide Note:**  A suicide note can be crucial evidence, but its authenticity and reliability must be carefully examined.</w:t>
        <w:br/>
        <w:br/>
        <w:t>* **Witness Testimony:** Testimony from family members, friends, or colleagues about the victim's state of mind and the accused's actions can be valuable.</w:t>
        <w:br/>
        <w:br/>
        <w:t>* **Electronic Evidence:**  In cases involving cyberbullying or online harassment, electronic evidence like emails, messages, and social media posts can be crucial.</w:t>
        <w:br/>
        <w:br/>
        <w:t>* **Medical Evidence:** Medical reports and post-mortem findings can provide insights into the cause of death and any contributing factors.</w:t>
        <w:br/>
        <w:br/>
        <w:br/>
        <w:t>**VIII.  Case Laws:**</w:t>
        <w:br/>
        <w:br/>
        <w:t>Several judgments have shaped the interpretation and application of Section 508:</w:t>
        <w:br/>
        <w:br/>
        <w:t>* **Sanju @ Sanjay Singh Sengar vs. State of Madhya Pradesh (2017):** The Supreme Court held that mere allegations of harassment are insufficient to establish abetment of suicide; a clear and direct link between the accused's actions and the victim's suicide must be proven.</w:t>
        <w:br/>
        <w:br/>
        <w:t>* **Chitresh Kumar Chopra vs. State (Govt. of NCT of Delhi) (2009):** The Delhi High Court held that instigation must be the proximate and efficient cause of the suicide for Section 508 to apply.</w:t>
        <w:br/>
        <w:br/>
        <w:br/>
        <w:t>**IX.  Challenges in the Digital Age:**</w:t>
        <w:br/>
        <w:br/>
        <w:br/>
        <w:t>The rise of social media and online communication presents new challenges in applying Section 508:</w:t>
        <w:br/>
        <w:br/>
        <w:t>* **Anonymity:**  Anonymous online harassment and cyberbullying can make it difficult to identify and prosecute the perpetrators.</w:t>
        <w:br/>
        <w:br/>
        <w:t>* **Jurisdictional Issues:** When the accused and victim are located in different jurisdictions, prosecuting the offense can be complex.</w:t>
        <w:br/>
        <w:br/>
        <w:t>* **Evidentiary Challenges:** Gathering and preserving electronic evidence can be technically challenging.</w:t>
        <w:br/>
        <w:br/>
        <w:br/>
        <w:br/>
        <w:t>**X.  Conclusion:**</w:t>
        <w:br/>
        <w:br/>
        <w:t>Section 508 of the IPC plays a critical role in addressing the serious issue of suicide by holding accountable those who induce or abet such tragic acts.  Establishing the offense requires meticulous investigation and careful analysis of evidence to prove the required intention and causation. The increasing prevalence of online harassment and cyberbullying necessitates a nuanced and evolving understanding of Section 508 to address the challenges posed by the digital environment.  The courts play a vital role in shaping the interpretation and application of this section to ensure that it serves as an effective deterrent against inducing suicide while safeguarding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