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511</w:t>
      </w:r>
    </w:p>
    <w:p>
      <w:r>
        <w:t>## IPC Section 511: Punishment for Attempting to Commit Offences Punishable with Imprisonment for Life or Other Imprisonment - A Detailed Analysis</w:t>
        <w:br/>
        <w:br/>
        <w:t>Section 511 of the Indian Penal Code (IPC) deals with the punishment for attempting to commit offenses punishable with imprisonment for life or other imprisonment. It serves as a catch-all provision for attempts to commit offenses where no specific provision for attempt is made in the IPC. This comprehensive analysis delves into the nuances of Section 511, meticulously examining its ingredients, exploring its interaction with other sections of the IPC, analyzing relevant case laws, discussing its application in diverse scenarios, highlighting the distinction between preparation and attempt, and examining the challenges in its enforcement and interpretation.</w:t>
        <w:br/>
        <w:br/>
        <w:t>**I. The Text of Section 511:**</w:t>
        <w:br/>
        <w:br/>
        <w:t>**511. Punishment for attempting to commit offences punishable with imprisonment for life or other imprisonment.**—Whoever attempts to commit an offence punishable by this Code with imprisonment for life or imprisonment, or to cause such an offence to be committed, and in such attempt does any act towards the commission of the offence, shall, where no express provision is made by this Code for the punishment of such attempt, be punished with imprisonment of either description provided for the offence, for a term which may extend to one-half of the imprisonment for life or, as the case may be, one-half of the longest term of imprisonment provided for that offence, or with such fine as is provided for the offence, or with both.</w:t>
        <w:br/>
        <w:br/>
        <w:br/>
        <w:br/>
        <w:t>**II. Ingredients of the Offense:**</w:t>
        <w:br/>
        <w:br/>
        <w:t>1. **Attempt to Commit an Offense:** The individual must have attempted to commit an offense punishable under the IPC with imprisonment for life or other imprisonment. This requires going beyond mere preparation and taking concrete steps towards the commission of the offense.</w:t>
        <w:br/>
        <w:br/>
        <w:t>2. **No Express Provision for Punishment of Attempt:**  Section 511 applies only when there is no specific provision in the IPC that prescribes punishment for the attempt of that particular offense.  If a specific provision exists (e.g., Section 307 for attempt to murder), that specific provision prevails.</w:t>
        <w:br/>
        <w:br/>
        <w:t>3. **Act Towards the Commission of the Offense:**  The individual must have performed some act towards the commission of the intended offense. This act must go beyond mere preparation and demonstrate a clear intention to commit the crime.</w:t>
        <w:br/>
        <w:br/>
        <w:t>4. **Offense Punishable with Life Imprisonment or Imprisonment:** The target offense must be one that is punishable with life imprisonment or other imprisonment under the IPC. Section 511 does not apply to offenses punishable only with fine.</w:t>
        <w:br/>
        <w:br/>
        <w:br/>
        <w:t>**III.  "Attempt":**</w:t>
        <w:br/>
        <w:br/>
        <w:t>The term "attempt" denotes an act done with the intention to commit a crime, which falls short of its actual commission. It involves taking a direct step towards the execution of the criminal design, beyond mere preparation.  The line between preparation and attempt is often subtle and requires careful consideration of the specific facts and circumstances.</w:t>
        <w:br/>
        <w:br/>
        <w:br/>
        <w:t>**IV.  "No Express Provision":**</w:t>
        <w:br/>
        <w:br/>
        <w:t>Section 511 acts as a residuary provision, applying only when the IPC does not contain a specific section for punishing the attempt to commit a particular offense.  This ensures that attempts to commit any offense punishable with imprisonment are penalized, even if no specific provision is made for that attempt.</w:t>
        <w:br/>
        <w:br/>
        <w:br/>
        <w:t>**V. "Act Towards the Commission of the Offense":**</w:t>
        <w:br/>
        <w:br/>
        <w:t>The act performed by the accused must be directly connected to the commission of the intended offense.  It should be a step taken in furtherance of the criminal design, not merely a preparatory act.</w:t>
        <w:br/>
        <w:br/>
        <w:br/>
        <w:t>**VI.  Distinction Between Preparation and Attempt:**</w:t>
        <w:br/>
        <w:br/>
        <w:t>Distinguishing between preparation and attempt is crucial for applying Section 511.  Preparation involves getting ready to commit an offense, while an attempt involves actually commencing the execution of the criminal plan.</w:t>
        <w:br/>
        <w:br/>
        <w:br/>
        <w:t>Several tests have been developed to distinguish between preparation and attempt:</w:t>
        <w:br/>
        <w:br/>
        <w:br/>
        <w:t>* **Proximity Test:** This test focuses on the proximity of the act to the intended crime. The closer the act is to the actual commission of the offense, the more likely it is to be considered an attempt.</w:t>
        <w:br/>
        <w:br/>
        <w:t>* **Locus Poenitentiae Test:**  This test considers whether the accused still had the opportunity to abandon their criminal intent. If the accused had reached a point of no return and could no longer withdraw, the act is more likely to be deemed an attempt.</w:t>
        <w:br/>
        <w:br/>
        <w:t>* **Equivocality Test:**  This test examines whether the act unequivocally indicates the intention to commit the offense. If the act clearly demonstrates a criminal intent, it is more likely to be considered an attempt.</w:t>
        <w:br/>
        <w:br/>
        <w:br/>
        <w:t>**VII.  Punishment:**</w:t>
        <w:br/>
        <w:br/>
        <w:t>Section 511 prescribes a punishment of up to half of the longest term of imprisonment provided for the completed offense, or half of the term of life imprisonment, as the case may be. The accused can also be liable to the same fine as prescribed for the completed offense.</w:t>
        <w:br/>
        <w:br/>
        <w:br/>
        <w:br/>
        <w:t>**VIII.  Application in Different Scenarios:**</w:t>
        <w:br/>
        <w:br/>
        <w:br/>
        <w:t>Section 511 finds application in a wide range of situations where no specific provision for attempt exists:</w:t>
        <w:br/>
        <w:br/>
        <w:br/>
        <w:t>* **Attempt to Commit Theft (where no specific section for attempted theft exists):**  If someone tries to pickpocket but fails, they could be charged under Section 511.</w:t>
        <w:br/>
        <w:br/>
        <w:t>* **Attempt to Commit Extortion (where no specific section for attempted extortion exists):** Sending a threatening letter demanding money but not receiving any payment.</w:t>
        <w:br/>
        <w:br/>
        <w:t>* **Attempt to Commit Kidnapping (where no specific section for attempted kidnapping exists):**  Luring a child with the intention of kidnapping but being interrupted before the act is completed.</w:t>
        <w:br/>
        <w:br/>
        <w:br/>
        <w:br/>
        <w:t>**IX.  Challenges in Enforcement:**</w:t>
        <w:br/>
        <w:br/>
        <w:br/>
        <w:t>Enforcing Section 511 can present certain challenges:</w:t>
        <w:br/>
        <w:br/>
        <w:br/>
        <w:br/>
        <w:t>* **Proving Intention:** Establishing the accused's intention to commit the offense is crucial but can be difficult, especially if the attempt is unsuccessful.</w:t>
        <w:br/>
        <w:br/>
        <w:t>* **Distinguishing Preparation from Attempt:**  The line between preparation and attempt can be blurry, requiring careful analysis of the facts.</w:t>
        <w:br/>
        <w:br/>
        <w:t>* **Evidentiary Challenges:**  Gathering sufficient evidence to prove an attempt, especially in cases where the intended crime is not completed, can be challenging.</w:t>
        <w:br/>
        <w:br/>
        <w:br/>
        <w:br/>
        <w:br/>
        <w:t>**X. Case Laws:**</w:t>
        <w:br/>
        <w:br/>
        <w:br/>
        <w:t>Several landmark judgments have shaped the interpretation of Section 511:</w:t>
        <w:br/>
        <w:br/>
        <w:br/>
        <w:t>* **Malkiat Singh vs. State of Punjab (1969):** The Supreme Court emphasized the importance of distinguishing between preparation and attempt.</w:t>
        <w:br/>
        <w:br/>
        <w:br/>
        <w:t>* **Asgarali Pradhania vs. Emperor (1933):** This case highlighted the proximity test for determining whether an act constitutes an attempt.</w:t>
        <w:br/>
        <w:br/>
        <w:br/>
        <w:t>* **Sudhir Kumar Mukherjee vs. State of West Bengal (1966):**  This case discussed the importance of the act being sufficiently proximate to the intended crime to constitute an attempt.</w:t>
        <w:br/>
        <w:br/>
        <w:br/>
        <w:br/>
        <w:t>**XI.  Legislative Intent:**</w:t>
        <w:br/>
        <w:br/>
        <w:br/>
        <w:t>The primary objective of Section 511 is to deter individuals from attempting to commit crimes and to punish those who take concrete steps towards criminal activity, even if the intended crime is not completed.  It recognizes that attempts themselves pose a threat to society and deserve punishment.</w:t>
        <w:br/>
        <w:br/>
        <w:br/>
        <w:br/>
        <w:t>**XII.  Conclusion:**</w:t>
        <w:br/>
        <w:br/>
        <w:br/>
        <w:t>Section 511 of the IPC plays a crucial role in the criminal justice system by providing a framework for punishing attempts to commit offenses where no specific provision for attempt exists.  Its effective application requires a clear understanding of the distinction between preparation and attempt and the ability to gather sufficient evidence to prove the accused's intention and actions. Continued judicial interpretation and evolving enforcement strategies are essential to ensure that Section 511 effectively serves its intended purpose of deterring and punishing attempted crimes.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