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53</w:t>
      </w:r>
    </w:p>
    <w:p>
      <w:r>
        <w:t>## Section 53 of the Indian Penal Code: Punishments</w:t>
        <w:br/>
        <w:br/>
        <w:t>Section 53 of the Indian Penal Code (IPC) lays down the different kinds of punishments to which offenders may be sentenced.  It is a foundational provision that defines the state's power to inflict penalties for violations of criminal law. This detailed analysis will explore the various punishments outlined in Section 53, their implications, and the evolving legal landscape surrounding their application.</w:t>
        <w:br/>
        <w:br/>
        <w:br/>
        <w:t>**I.  The Text of Section 53:**</w:t>
        <w:br/>
        <w:br/>
        <w:t>“The following punishments may be inflicted: —</w:t>
        <w:br/>
        <w:br/>
        <w:t>(1) Death;</w:t>
        <w:br/>
        <w:br/>
        <w:t>(2) Imprisonment for life;</w:t>
        <w:br/>
        <w:br/>
        <w:t>(3) Imprisonment, which may be rigorous, that is, with hard labour, or simple;</w:t>
        <w:br/>
        <w:br/>
        <w:t>(4) Forfeiture of property;</w:t>
        <w:br/>
        <w:br/>
        <w:t>(5) Fine.”</w:t>
        <w:br/>
        <w:br/>
        <w:t>This section enumerates five distinct types of punishments, ranging from the most severe (death) to the least severe (fine).  It provides the framework within which courts can exercise their discretion in sentencing.</w:t>
        <w:br/>
        <w:br/>
        <w:br/>
        <w:t>**II.  Death Penalty (Clause 1):**</w:t>
        <w:br/>
        <w:br/>
        <w:t>The death penalty, also known as capital punishment, is the most extreme form of punishment.  It involves the judicially sanctioned taking of a convict's life.  The imposition of the death penalty is governed by strict legal procedures and is reserved for the "rarest of rare" cases.</w:t>
        <w:br/>
        <w:br/>
        <w:t>* **Judicial Scrutiny:** The Supreme Court of India has laid down stringent guidelines for awarding the death penalty, emphasizing the need for individualized sentencing and careful consideration of mitigating factors.</w:t>
        <w:br/>
        <w:t>* **Constitutional Validity:** The constitutionality of the death penalty has been upheld by the Supreme Court, subject to its application being restricted to exceptional circumstances.</w:t>
        <w:br/>
        <w:t>* **Public Debate:** The death penalty remains a subject of ongoing public debate, with arguments both for and against its retention.</w:t>
        <w:br/>
        <w:br/>
        <w:br/>
        <w:t>**III.  Imprisonment for Life (Clause 2):**</w:t>
        <w:br/>
        <w:br/>
        <w:t>Imprisonment for life signifies imprisonment for the remainder of the convict's natural life. However, it does not necessarily mean incarceration until death.</w:t>
        <w:br/>
        <w:br/>
        <w:t>* **Remission Powers:** The government has the power to remit or commute life sentences, even in cases of heinous crimes.</w:t>
        <w:br/>
        <w:t>* **Judicial Interpretation:** The Supreme Court has clarified that "life imprisonment" means imprisonment for the remainder of the convict's natural life, subject to remissions granted by the appropriate authorities.</w:t>
        <w:br/>
        <w:t>* **Distinction from Fixed Term Sentences:**  Life imprisonment differs from fixed-term sentences, where the duration of imprisonment is specified.</w:t>
        <w:br/>
        <w:br/>
        <w:br/>
        <w:t>**IV.  Imprisonment (Clause 3):**</w:t>
        <w:br/>
        <w:br/>
        <w:t>Imprisonment is the most common form of punishment under the IPC.  It involves the deprivation of liberty and confinement within a designated facility.  Section 53 distinguishes between two types of imprisonment:</w:t>
        <w:br/>
        <w:br/>
        <w:t>* **Rigorous Imprisonment:**  This involves hard labor, requiring the convict to perform physically demanding tasks during their imprisonment.</w:t>
        <w:br/>
        <w:t>* **Simple Imprisonment:**  This does not involve hard labor.  The convict is confined to prison but is not required to perform manual labor.</w:t>
        <w:br/>
        <w:br/>
        <w:t>The choice between rigorous and simple imprisonment depends on the nature and gravity of the offense, the circumstances of the case, and the discretion of the court.</w:t>
        <w:br/>
        <w:br/>
        <w:br/>
        <w:t>**V.  Forfeiture of Property (Clause 4):**</w:t>
        <w:br/>
        <w:br/>
        <w:t>Forfeiture of property involves the confiscation of a convict's assets by the state.  This punishment has been significantly curtailed in its application.</w:t>
        <w:br/>
        <w:br/>
        <w:t>* **Limited Application:**  Forfeiture of property is now rarely imposed, primarily due to its potential for disproportionate impact and concerns about human rights.</w:t>
        <w:br/>
        <w:t>* **Specific Offences:**  Certain special laws may still provide for forfeiture of property in specific offences, particularly those related to economic crimes or organized crime.</w:t>
        <w:br/>
        <w:br/>
        <w:br/>
        <w:t>**VI.  Fine (Clause 5):**</w:t>
        <w:br/>
        <w:br/>
        <w:t>A fine is a monetary penalty imposed on a convict.  It can be imposed either as a standalone punishment or in addition to other punishments like imprisonment.</w:t>
        <w:br/>
        <w:br/>
        <w:t>* **Quantum of Fine:**  The amount of the fine can vary depending on the gravity of the offence and the financial capacity of the convict.</w:t>
        <w:br/>
        <w:t>* **Imprisonment in Default:**  The IPC provides for imprisonment in default of payment of a fine.  The duration of such imprisonment is usually proportionate to the amount of the fine.</w:t>
        <w:br/>
        <w:br/>
        <w:br/>
        <w:t>**VII.  Combined Punishments:**</w:t>
        <w:br/>
        <w:br/>
        <w:t>Section 53 does not restrict the court to imposing only one type of punishment.  The court can impose a combination of punishments, depending on the circumstances of the case.  For instance, a convict may be sentenced to both imprisonment and a fine.</w:t>
        <w:br/>
        <w:br/>
        <w:br/>
        <w:t>**VIII.  Factors Influencing Sentencing:**</w:t>
        <w:br/>
        <w:br/>
        <w:t>Judges consider a range of factors while determining the appropriate sentence for a convict. These include:</w:t>
        <w:br/>
        <w:br/>
        <w:t>* **Nature and Gravity of the Offence:**  More serious offences generally attract harsher punishments.</w:t>
        <w:br/>
        <w:t>* **Circumstances of the Offence:**  Mitigating and aggravating circumstances surrounding the offence are considered.</w:t>
        <w:br/>
        <w:t>* **Criminal History of the Convict:**  Prior convictions can lead to enhanced sentences.</w:t>
        <w:br/>
        <w:t>* **Age and Health of the Convict:**  The age and health of the convict can be relevant factors, especially in considering the imposition of imprisonment.</w:t>
        <w:br/>
        <w:t>* **Impact on the Victim:**  The impact of the crime on the victim is increasingly recognized as a relevant sentencing consideration.</w:t>
        <w:br/>
        <w:br/>
        <w:br/>
        <w:t>**IX.  Sentencing Guidelines and Reforms:**</w:t>
        <w:br/>
        <w:br/>
        <w:t>There is ongoing debate and discussion regarding the need for more structured sentencing guidelines in India.  The absence of clear guidelines can lead to disparities in sentencing and potential injustices.  Various committees and commissions have recommended reforms to the sentencing framework to ensure greater consistency and fairness.</w:t>
        <w:br/>
        <w:br/>
        <w:br/>
        <w:t>**X.  Constitutional safeguards:**</w:t>
        <w:br/>
        <w:br/>
        <w:t>The imposition of punishments under the IPC is subject to various constitutional safeguards:</w:t>
        <w:br/>
        <w:br/>
        <w:t>* **Article 14 (Equality before Law):**  Sentencing must be consistent and non-discriminatory.</w:t>
        <w:br/>
        <w:t>* **Article 20 (Protection against Ex-Post Facto Laws and Double Jeopardy):**  A person cannot be punished for an act that was not an offence at the time it was committed, nor can they be punished twice for the same offence.</w:t>
        <w:br/>
        <w:t>* **Article 21 (Right to Life and Personal Liberty):**  Any deprivation of liberty must be in accordance with the procedure established by law and must be reasonable and proportionate.</w:t>
        <w:br/>
        <w:br/>
        <w:br/>
        <w:t>**XI.  Conclusion:**</w:t>
        <w:br/>
        <w:br/>
        <w:t>Section 53 of the IPC provides the framework for punishments under Indian criminal law.  While it lists the different kinds of punishments available, the actual imposition of punishment involves a complex interplay of legal principles, judicial discretion, and societal values.  The ongoing debate around sentencing reforms highlights the need for a more structured and transparent approach to ensure fairness, consistency, and proportionality in punishment.  Understanding the nuances of Section 53 and the broader context of sentencing principles is crucial for legal practitioners, policymakers, and anyone interested in the workings of the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