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55</w:t>
      </w:r>
    </w:p>
    <w:p>
      <w:r>
        <w:t>## Section 55 of the Indian Penal Code: Commutation of Sentences of Imprisonment</w:t>
        <w:br/>
        <w:br/>
        <w:t>Section 55 of the Indian Penal Code (IPC) details the process of commuting sentences of imprisonment.  Distinct from Section 54, which deals with the commutation of the death sentence, Section 55 focuses on altering sentences of imprisonment awarded by the courts. This comprehensive analysis will delve into the intricacies of Section 55, examining its scope, application, and significance within the broader framework of criminal justice in India.</w:t>
        <w:br/>
        <w:br/>
        <w:t>**I. The Text of Section 55:**</w:t>
        <w:br/>
        <w:br/>
        <w:t>"In every case in which a sentence of imprisonment is passed, the appropriate Government may, without the consent of the person sentenced, commute—</w:t>
        <w:br/>
        <w:br/>
        <w:t>(a) a sentence of imprisonment for life, for imprisonment for a term not exceeding fourteen years;</w:t>
        <w:br/>
        <w:br/>
        <w:t>(b) a sentence of rigorous imprisonment, for simple imprisonment for the same term;</w:t>
        <w:br/>
        <w:br/>
        <w:t>(c) a sentence of simple imprisonment, for fine."</w:t>
        <w:br/>
        <w:br/>
        <w:t>This section empowers the "appropriate Government" to modify or reduce sentences of imprisonment without requiring the consent of the convicted individual.  It offers three distinct forms of commutation.</w:t>
        <w:br/>
        <w:br/>
        <w:br/>
        <w:t>**II. Understanding the Scope of Section 55:**</w:t>
        <w:br/>
        <w:br/>
        <w:t>Section 55 specifically addresses sentences of imprisonment, encompassing both life imprisonment and imprisonment for a fixed term. It provides the legal basis for converting one form of imprisonment to another, or even to a fine.  It is distinct from pardon, which completely absolves the individual of the crime, and remission, which reduces the term of imprisonment without changing its nature.</w:t>
        <w:br/>
        <w:br/>
        <w:br/>
        <w:t>**III. "Appropriate Government" Defined:**</w:t>
        <w:br/>
        <w:br/>
        <w:t>The term "appropriate Government" has a specific meaning under the IPC and varies based on the nature of the offence and the authority that investigated and prosecuted the case.  Generally, it refers to:</w:t>
        <w:br/>
        <w:br/>
        <w:t>* **State Government:** For offences investigated and prosecuted by state agencies.</w:t>
        <w:br/>
        <w:t>* **Central Government:** For offences investigated and prosecuted by central agencies like the CBI, NIA, etc.</w:t>
        <w:br/>
        <w:br/>
        <w:t>The determination of the "appropriate Government" is crucial, as it dictates which executive entity has the authority to commute the sentence.</w:t>
        <w:br/>
        <w:br/>
        <w:t>**IV. Types of Commutation under Section 55:**</w:t>
        <w:br/>
        <w:br/>
        <w:t>Section 55 provides for three distinct forms of commutation:</w:t>
        <w:br/>
        <w:br/>
        <w:t>* **Commutation of Life Imprisonment (Clause a):** A sentence of life imprisonment can be commuted to a term of imprisonment not exceeding fourteen years. This offers a significant reduction in the sentence but maintains the element of incarceration.</w:t>
        <w:br/>
        <w:t>* **Commutation of Rigorous Imprisonment (Clause b):** A sentence of rigorous imprisonment, involving hard labour, can be commuted to simple imprisonment for the same term. This alters the nature of the imprisonment, removing the element of hard labour, while keeping the duration unchanged.</w:t>
        <w:br/>
        <w:t>* **Commutation of Simple Imprisonment (Clause c):** A sentence of simple imprisonment can be commuted to a fine.  This effectively replaces imprisonment with a monetary penalty.</w:t>
        <w:br/>
        <w:br/>
        <w:t>The choice of commutation depends on the specific circumstances of the case and the discretion of the appropriate Government.</w:t>
        <w:br/>
        <w:br/>
        <w:br/>
        <w:t>**V. Grounds for Commutation:**</w:t>
        <w:br/>
        <w:br/>
        <w:t>While Section 55 does not specifically list grounds for commutation, several factors are typically considered:</w:t>
        <w:br/>
        <w:br/>
        <w:t>* **Good Conduct:**  Consistent good behaviour during imprisonment can be a compelling ground for commutation.</w:t>
        <w:br/>
        <w:t>* **Ill Health:**  Serious illness or deteriorating health can be a factor, especially in commuting rigorous imprisonment to simple imprisonment or a fine.</w:t>
        <w:br/>
        <w:t>* **Hardship to Family:**  The impact of the imprisonment on the convict's family, particularly if they are dependent on the convict, can be considered.</w:t>
        <w:br/>
        <w:t>* **Reformation and Rehabilitation:**  Evidence of the convict's remorse, reformation, and potential for rehabilitation can support commutation.</w:t>
        <w:br/>
        <w:t>* **Mercy Petitions:**  Convicts can submit mercy petitions to the appropriate Government, outlining reasons for commutation.</w:t>
        <w:br/>
        <w:br/>
        <w:br/>
        <w:t>**VI. Procedure for Commutation:**</w:t>
        <w:br/>
        <w:br/>
        <w:t>The process of commutation typically involves:</w:t>
        <w:br/>
        <w:br/>
        <w:t>* **Application/Recommendation:**  A convict can apply for commutation, or the prison authorities may recommend commutation based on the convict's behaviour and circumstances.</w:t>
        <w:br/>
        <w:t>* **Review by the Government:** The appropriate Government reviews the application or recommendation, considering various factors and seeking inputs from relevant authorities.</w:t>
        <w:br/>
        <w:t>* **Decision and Notification:** The Government makes the final decision and issues a notification regarding the commutation.</w:t>
        <w:br/>
        <w:br/>
        <w:t>**VII. Distinction from Remission and Pardon:**</w:t>
        <w:br/>
        <w:br/>
        <w:t>It is essential to differentiate commutation from other forms of executive clemency:</w:t>
        <w:br/>
        <w:br/>
        <w:t>* **Remission:** Remission reduces the term of imprisonment without changing its nature (e.g., reducing a 10-year sentence to 7 years).</w:t>
        <w:br/>
        <w:t>* **Pardon:**  Pardon completely absolves the individual of the crime and its consequences, extinguishing the conviction itself.</w:t>
        <w:br/>
        <w:br/>
        <w:t>Commutation, unlike pardon, does not erase the conviction. It merely modifies the sentence imposed.  While both commutation and remission reduce the severity of the punishment, commutation can change the nature of the punishment (e.g., rigorous to simple imprisonment, or imprisonment to fine), whereas remission only affects the duration.</w:t>
        <w:br/>
        <w:br/>
        <w:br/>
        <w:t>**VIII. Constitutional Implications:**</w:t>
        <w:br/>
        <w:br/>
        <w:t>The power of commutation under Section 55 is exercised within the framework of constitutional principles:</w:t>
        <w:br/>
        <w:br/>
        <w:t>* **Article 14 (Equality before Law):**  The exercise of commutation power must be non-discriminatory and consistent.</w:t>
        <w:br/>
        <w:t>* **Article 21 (Right to Life and Personal Liberty):**  While the state has the power to imprison individuals, the conditions of imprisonment and the process of commutation must be fair and just.</w:t>
        <w:br/>
        <w:br/>
        <w:br/>
        <w:t>**IX. Judicial Review:**</w:t>
        <w:br/>
        <w:br/>
        <w:t>The exercise of commutation power is subject to judicial review, albeit under limited circumstances.  Courts can intervene if the decision is arbitrary, capricious, or violates constitutional principles.</w:t>
        <w:br/>
        <w:br/>
        <w:br/>
        <w:t>**X.  Challenges and Debates:**</w:t>
        <w:br/>
        <w:br/>
        <w:t>The implementation of Section 55 faces certain challenges:</w:t>
        <w:br/>
        <w:br/>
        <w:t>* **Lack of Transparency:**  The decision-making process surrounding commutation can sometimes lack transparency, raising concerns about fairness and potential bias.</w:t>
        <w:br/>
        <w:t>* **Consistency and Uniformity:**  The absence of clear guidelines can lead to inconsistencies in the application of commutation powers across different states and cases.</w:t>
        <w:br/>
        <w:t>* **Balancing Competing Interests:** Balancing the interests of justice, public safety, and the rehabilitation of offenders is a delicate task.</w:t>
        <w:br/>
        <w:br/>
        <w:br/>
        <w:t>**XI.  Conclusion:**</w:t>
        <w:br/>
        <w:br/>
        <w:t>Section 55 of the IPC provides a crucial mechanism for modifying sentences of imprisonment, allowing for flexibility and individualized consideration in the administration of criminal justice.  The power of commutation, though vested in the executive, is subject to constitutional limitations and judicial oversight.  Understanding the nuances of Section 55 and the broader context of executive clemency is essential for legal practitioners, policymakers, and anyone interested in the intricacies of the Indian penal system.  The ongoing discussions around sentencing reforms and the need for greater transparency in commutation decisions highlight the importance of continuous evaluation and refinement of this vital aspect of criminal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