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58</w:t>
      </w:r>
    </w:p>
    <w:p>
      <w:r>
        <w:t>## Section 58 of the Indian Penal Code: Offenders Sentenced to Transportation</w:t>
        <w:br/>
        <w:br/>
        <w:t>Section 58 of the Indian Penal Code (IPC) is a historical provision that originally dealt with the punishment of "transportation."  Transportation involved sending convicts to penal colonies, often located in distant lands, to serve their sentences.  However, this form of punishment has been abolished in India, rendering Section 58 obsolete in its original context.  This comprehensive analysis will explore the historical significance of Section 58, its subsequent amendments, and its current relevance in the context of the Indian penal system.</w:t>
        <w:br/>
        <w:br/>
        <w:t>**I. The Original Text of Section 58:**</w:t>
        <w:br/>
        <w:br/>
        <w:t>The original text of Section 58 stated:</w:t>
        <w:br/>
        <w:br/>
        <w:t>"In every case in which a sentence of transportation is passed, the Government may, without the consent of the person sentenced, commute the punishment for imprisonment of any description for the same term.”</w:t>
        <w:br/>
        <w:br/>
        <w:t>This provision empowered the government to convert a sentence of transportation into a term of imprisonment.</w:t>
        <w:br/>
        <w:br/>
        <w:br/>
        <w:t>**II. Historical Context of Transportation:**</w:t>
        <w:br/>
        <w:br/>
        <w:t>Transportation was a common form of punishment during the British colonial era.  It served several purposes:</w:t>
        <w:br/>
        <w:br/>
        <w:t>* **Removal of Undesirable Elements:**  Transportation was used to remove individuals deemed undesirable or disruptive to colonial rule.</w:t>
        <w:br/>
        <w:t>* **Provision of Labor:** Convicts were often used as forced labor in the penal colonies, contributing to the economic activities of the empire.</w:t>
        <w:br/>
        <w:t>* **Deterrence:** The prospect of being transported to a distant and often harsh environment served as a deterrent to crime.</w:t>
        <w:br/>
        <w:br/>
        <w:t>India, being a British colony, was a major destination for transported convicts, with penal colonies established in places like the Andaman and Nicobar Islands.</w:t>
        <w:br/>
        <w:br/>
        <w:br/>
        <w:t>**III. Abolition of Transportation:**</w:t>
        <w:br/>
        <w:br/>
        <w:t>Transportation as a form of punishment was gradually abolished in India.  The final abolition came with the enactment of the Criminal Procedure Code (CrPC) in 1973, which removed all references to transportation.</w:t>
        <w:br/>
        <w:br/>
        <w:br/>
        <w:t>**IV. Amendment of Section 58:**</w:t>
        <w:br/>
        <w:br/>
        <w:t>Following the abolition of transportation, Section 58 was amended to reflect the change in the penal system. The current version of Section 58 reads:</w:t>
        <w:br/>
        <w:br/>
        <w:t>"In every case in which a sentence of imprisonment for a term of one year or upwards is passed, the appropriate Government may, without the consent of the person sentenced, commute the punishment for imprisonment of any description for any term not exceeding one-fourth of the term of such sentence"</w:t>
        <w:br/>
        <w:br/>
        <w:t>The amendment effectively repurposed Section 58 to deal with the commutation of imprisonment sentences of one year or more.</w:t>
        <w:br/>
        <w:br/>
        <w:br/>
        <w:t>**V.  Interpretation of the Amended Section 58:**</w:t>
        <w:br/>
        <w:br/>
        <w:t>The amended Section 58 empowers the "appropriate Government" to commute sentences of imprisonment exceeding one year.  Key aspects of the amended provision include:</w:t>
        <w:br/>
        <w:br/>
        <w:t>* **Scope:**  Applies only to sentences of imprisonment for one year or more.</w:t>
        <w:br/>
        <w:t>* **Authority:**  Vested in the "appropriate Government" (either the State or Central Government, depending on the offence).</w:t>
        <w:br/>
        <w:t>* **Nature of Commutation:**  Allows for commutation to "imprisonment of any description," meaning the government can convert rigorous imprisonment to simple imprisonment, or vice versa.</w:t>
        <w:br/>
        <w:t>* **Limit on Commutation:**  The commuted term cannot exceed one-fourth of the original term of imprisonment.</w:t>
        <w:br/>
        <w:t>* **No Consent Required:**  The commutation can be done without the consent of the person sentenced.</w:t>
        <w:br/>
        <w:br/>
        <w:br/>
        <w:t>**VI. Distinction from Other Forms of Clemency:**</w:t>
        <w:br/>
        <w:br/>
        <w:t>It's important to distinguish commutation under Section 58 from other forms of executive clemency:</w:t>
        <w:br/>
        <w:br/>
        <w:t>* **Pardon:**  A pardon completely absolves the individual of the crime and its consequences.</w:t>
        <w:br/>
        <w:t>* **Remission:**  Remission reduces the term of imprisonment without changing its nature.</w:t>
        <w:br/>
        <w:t>* **Respite:**  Respite postpones the execution of a sentence, particularly the death penalty.</w:t>
        <w:br/>
        <w:t>* **Reprieve:**  Reprieve temporarily suspends the execution of a sentence.</w:t>
        <w:br/>
        <w:br/>
        <w:t>Commutation under Section 58 specifically deals with altering the nature or duration of imprisonment within the limits prescribed by the section.</w:t>
        <w:br/>
        <w:br/>
        <w:br/>
        <w:t>**VII.  Purpose of the Amended Section 58:**</w:t>
        <w:br/>
        <w:br/>
        <w:t>The amended Section 58 serves several purposes:</w:t>
        <w:br/>
        <w:br/>
        <w:t>* **Flexibility in Sentencing:**  It provides the executive with a degree of flexibility in adjusting sentences based on various factors, such as the convict's behavior, health, or other relevant circumstances.</w:t>
        <w:br/>
        <w:t>* **Incentive for Good Conduct:**  The possibility of commutation can serve as an incentive for good behavior and rehabilitation within the prison.</w:t>
        <w:br/>
        <w:t>* **Addressing Disparities:**  It can be used to address potential disparities in sentencing or to mitigate unduly harsh sentences in specific cases.</w:t>
        <w:br/>
        <w:br/>
        <w:br/>
        <w:t>**VIII.  Procedure for Commutation under Section 58:**</w:t>
        <w:br/>
        <w:br/>
        <w:t>The process for commutation under Section 58 typically involves:</w:t>
        <w:br/>
        <w:br/>
        <w:t>* **Recommendation:**  The prison authorities may recommend commutation based on the convict's conduct and other factors.</w:t>
        <w:br/>
        <w:t>* **Review by the Government:**  The appropriate Government reviews the recommendation and considers various factors before making a decision.</w:t>
        <w:br/>
        <w:t>* **Notification:** The commutation order is officially notified.</w:t>
        <w:br/>
        <w:br/>
        <w:br/>
        <w:t>**IX.  Judicial Review:**</w:t>
        <w:br/>
        <w:br/>
        <w:t>The exercise of commutation power under Section 58 is subject to judicial review, albeit under limited circumstances. Courts can intervene if the decision is arbitrary, capricious, or violates constitutional principles.</w:t>
        <w:br/>
        <w:br/>
        <w:br/>
        <w:t>**X.  Challenges and Debates:**</w:t>
        <w:br/>
        <w:br/>
        <w:t>The implementation of Section 58 faces certain challenges:</w:t>
        <w:br/>
        <w:br/>
        <w:t>* **Lack of Transparency:**  The decision-making process surrounding commutation can lack transparency, raising concerns about potential bias or political influence.</w:t>
        <w:br/>
        <w:t>* **Consistency and Uniformity:** The absence of clear guidelines can lead to inconsistencies in the application of commutation powers across different states and cases.</w:t>
        <w:br/>
        <w:br/>
        <w:br/>
        <w:t>**XI.  Conclusion:**</w:t>
        <w:br/>
        <w:br/>
        <w:t>Section 58 of the IPC, though originally dealing with the now-obsolete punishment of transportation, has been repurposed to provide a mechanism for commuting sentences of imprisonment.  This provision grants the executive a degree of flexibility in adjusting sentences, incentivizing good conduct, and addressing potential disparities.  Understanding the historical evolution and current application of Section 58 is crucial for legal practitioners, policymakers, and anyone interested in the intricacies of the Indian penal system.  The ongoing discussions around sentencing reforms and the need for greater transparency in commutation decisions highlight the importance of continuous evaluation and refinement of this important aspect of criminal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