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76</w:t>
      </w:r>
    </w:p>
    <w:p>
      <w:r>
        <w:t>## Section 76 of the Indian Penal Code: Act done by a person bound, or by mistake of fact believing himself bound, by law</w:t>
        <w:br/>
        <w:br/>
        <w:t>Section 76 of the Indian Penal Code (IPC) carves out an exception to criminal liability for acts performed by individuals who are either legally obligated to act or who genuinely and reasonably believe themselves to be under such an obligation due to a mistake of fact.  This section operates on the principle that individuals should not be penalized for actions taken in compliance with what they believe to be a legal duty. A comprehensive analysis of Section 76 requires a thorough examination of its constituent elements, a clear distinction from related sections (particularly Section 74 and 75), an exploration of relevant judicial interpretations, and an illustration of its application through practical examples.</w:t>
        <w:br/>
        <w:br/>
        <w:t>**I. Unpacking the Elements of Section 76:**</w:t>
        <w:br/>
        <w:br/>
        <w:t>Section 76 hinges on two primary scenarios:</w:t>
        <w:br/>
        <w:br/>
        <w:t>1. **Act done by a person bound by law:** This refers to situations where an individual performs an act that they are legally required to perform. This obligation could arise from statutory law, judicial orders, or established legal duties associated with a particular role or office.</w:t>
        <w:br/>
        <w:br/>
        <w:t>2. **Act done by a person by mistake of fact believing himself bound by law:** This element addresses instances where a person commits an act under the mistaken but genuine and reasonable belief that they are legally obligated to do so.  The mistake must relate to a factual circumstance, not a misinterpretation of the law itself (which falls under Section 79 read with Section 76). The belief in the legal obligation must also be objectively reasonable, meaning a prudent person in the same situation would likely hold a similar belief.</w:t>
        <w:br/>
        <w:br/>
        <w:t>**II.  "Bound by Law": Exploring the Scope of Legal Obligation:**</w:t>
        <w:br/>
        <w:br/>
        <w:t>The phrase "bound by law" signifies a legally enforceable duty to act in a specific manner. Several sources can create such an obligation:</w:t>
        <w:br/>
        <w:br/>
        <w:t>* **Statutory Obligations:** Laws passed by legislatures often impose duties on individuals. For example, the obligation to pay taxes, register births and deaths, or adhere to traffic regulations are statutory obligations.</w:t>
        <w:br/>
        <w:br/>
        <w:t>* **Judicial Orders:** Court orders and decrees create binding legal obligations.  A person ordered by a court to pay alimony or to refrain from contacting another individual is legally bound by that order.</w:t>
        <w:br/>
        <w:br/>
        <w:t>* **Duties Associated with a Role or Office:** Certain roles and offices carry inherent legal duties.  A police officer is legally bound to maintain law and order, a firefighter is obligated to respond to emergencies, and a public servant is bound by their oath of office.</w:t>
        <w:br/>
        <w:br/>
        <w:t>* **Legal Duties arising from Contracts:**  Contractual agreements can create legally binding obligations. A landlord is obligated to provide a habitable dwelling, and a tenant is obligated to pay rent as per the terms of the lease agreement.</w:t>
        <w:br/>
        <w:br/>
        <w:br/>
        <w:t>**III. The Significance of "Mistake of Fact":**</w:t>
        <w:br/>
        <w:br/>
        <w:t>The second part of Section 76 focuses on situations where the individual is not actually bound by law but honestly and reasonably believes that they are. The key component here is the "mistake of fact."  This entails:</w:t>
        <w:br/>
        <w:br/>
        <w:t>* **Honest and Reasonable Belief:** The person must genuinely and reasonably believe that the facts are such that they are legally obligated to act.  The reasonableness of this belief is evaluated objectively, taking into account the surrounding circumstances and the individual's position.  A purely subjective and unreasonable belief, even if genuine, will not suffice.</w:t>
        <w:br/>
        <w:br/>
        <w:t>* **Mistake Concerning Fact, Not Law:** The mistake must concern a factual matter, not a legal principle.  Misunderstanding or misinterpreting the law itself constitutes a mistake of law, typically addressed under Section 79.</w:t>
        <w:br/>
        <w:br/>
        <w:br/>
        <w:t>**IV.  Distinguishing Section 76 from Related Sections:**</w:t>
        <w:br/>
        <w:br/>
        <w:t>Section 76 is closely linked to Sections 74, 75, and 79 of the IPC, and understanding the differences is crucial:</w:t>
        <w:br/>
        <w:br/>
        <w:t>* **Section 74 (Act done by a person by reason of mistake of fact believing himself justified by law):**  Section 74 centers on acts performed under a mistake of fact where the individual believes they are *justified* in acting.  Section 76, on the other hand, concerns acts performed under a mistake of fact where the individual believes they are *obligated* to act.</w:t>
        <w:br/>
        <w:br/>
        <w:t>* **Section 75 (Act done by a person justified, or by mistake of fact believing himself justified, by law):**  Section 75, similar to Section 74, focuses on the concept of justification.  Section 76 deals with the distinct concept of legal obligation.</w:t>
        <w:br/>
        <w:br/>
        <w:t>* **Section 79 (Act done by a person justified, or by mistake of fact believing himself justified, by law):** Section 79 is closely related to Sections 74 and 75 and generally covers situations where the person believes their actions are justified by law, including situations of mistake of fact.  It is distinct from Section 76, which deals specifically with the belief of being bound by law.</w:t>
        <w:br/>
        <w:br/>
        <w:br/>
        <w:t>**V.  Burden of Proof and Standard of Proof:**</w:t>
        <w:br/>
        <w:br/>
        <w:t>When invoking Section 76 as a defense, the burden of proof rests on the accused.  They must demonstrate, on a balance of probabilities, that their action was either mandated by law or that they acted under a genuine and reasonable mistake of fact believing themselves to be legally obligated. The prosecution can challenge this defense by proving that the act was not legally required or that the belief in the obligation was neither honest nor reasonable.</w:t>
        <w:br/>
        <w:br/>
        <w:br/>
        <w:t>**VI. Judicial Interpretations and Case Laws:**</w:t>
        <w:br/>
        <w:br/>
        <w:t>Judicial pronouncements have significantly shaped the application of Section 76.</w:t>
        <w:br/>
        <w:br/>
        <w:t>* **Raj Kapoor v. State (AIR 1980 SC 258):** This case emphasized the importance of a reasonable belief.  The court held that a mistake of fact must be reasonable for it to be a valid defense under Section 76.</w:t>
        <w:br/>
        <w:br/>
        <w:t>* **State of Maharashtra v. MH George (AIR 1965 SC 722):**  This case highlighted the distinction between mistake of fact and mistake of law.  The court clarified that a mistake relating to the interpretation of the law itself does not fall under Section 76.</w:t>
        <w:br/>
        <w:br/>
        <w:br/>
        <w:t>**VII. Illustrative Examples:**</w:t>
        <w:br/>
        <w:br/>
        <w:t>The following examples illustrate the application of Section 76:</w:t>
        <w:br/>
        <w:br/>
        <w:t>* **Scenario 1:** A police officer arrests a person based on a valid arrest warrant.  The officer is legally bound to execute the warrant and is therefore protected under Section 76.</w:t>
        <w:br/>
        <w:br/>
        <w:t>* **Scenario 2:** A soldier fires at the enemy during wartime following orders from a superior officer. The soldier is bound by military law to obey lawful commands and is protected under Section 76.</w:t>
        <w:br/>
        <w:br/>
        <w:t>* **Scenario 3:** A tax officer seizes property believing he has the legal authority to do so based on specific information.  If the information is incorrect but the officer's belief is honest and reasonable, they may be protected under Section 76.</w:t>
        <w:br/>
        <w:br/>
        <w:br/>
        <w:t>* **Scenario 4:** A prison guard uses force to prevent a prisoner from escaping, believing he is legally bound to do so.  Even if the prisoner was simply heading to the infirmary and the guard's belief was mistaken, the guard might be protected if their belief was reasonable under the circumstances.</w:t>
        <w:br/>
        <w:br/>
        <w:t xml:space="preserve">* **Scenario 5:** A person  reports what they reasonably believe to be child abuse to the authorities, even if their belief turns out to be mistaken.  Many jurisdictions have mandatory reporting laws creating a legal obligation to report suspected abuse.  </w:t>
        <w:br/>
        <w:br/>
        <w:br/>
        <w:t>**VIII. Limitations of Section 76:**</w:t>
        <w:br/>
        <w:br/>
        <w:t>While Section 76 offers a valuable defense, it has limitations:</w:t>
        <w:br/>
        <w:br/>
        <w:t>* It does not cover mistakes of law.</w:t>
        <w:br/>
        <w:t>* The mistake of fact must be both honest and reasonable.</w:t>
        <w:br/>
        <w:t>* The burden of proof lies with the accused.</w:t>
        <w:br/>
        <w:t>*  The claimed obligation must stem from a recognizable legal source.  A purely moral or social obligation will not suffice.</w:t>
        <w:br/>
        <w:br/>
        <w:br/>
        <w:t>**IX. Conclusion:**</w:t>
        <w:br/>
        <w:br/>
        <w:t>Section 76 of the IPC recognizes that individuals should not be held criminally liable for actions performed in good faith compliance with what they believe to be a legal duty.  It provides a crucial safeguard against unjust prosecution by acknowledging that mistakes of fact can occur and that individuals should not be penalized for acting reasonably in such circumstances.  Understanding the nuances of this section, differentiating it from related provisions, and appreciating its judicial interpretations are vital for its appropriate application in the criminal justice system. This section ensures that the law balances the need to maintain order with the principles of fairness and individual responsibility.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