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88</w:t>
      </w:r>
    </w:p>
    <w:p>
      <w:r>
        <w:t>## Section 88 of the Indian Penal Code: Act not intended to cause death, done by consent in good faith for person's benefit</w:t>
        <w:br/>
        <w:br/>
        <w:t>Section 88 of the Indian Penal Code (IPC) provides a defense against criminal liability for acts that cause harm but are performed with informed consent and in good faith for the benefit of the person subjected to the act. This section, closely related to Section 87, focuses on situations where the act is not intended to cause death, is done with consent, and is performed in good faith for the person's benefit.  This provision is particularly relevant in the context of medical procedures and other acts aimed at improving a person's physical or mental well-being, even if they involve some degree of risk or harm.</w:t>
        <w:br/>
        <w:br/>
        <w:t>**The precise wording of Section 88 is as follows:**</w:t>
        <w:br/>
        <w:br/>
        <w:t>"Nothing, which is not intended to cause death, is an offence by reason of any harm which it may cause, or be intended by the doer to cause, to any person for whose benefit it is done in good faith, even without that person’s consent, if such person is under twelve years of age, or unable by reason of unsoundness of mind or intoxication to give consent, or if such person by reason of youth, unsoundness of mind or intoxication is unable to understand the nature and consequences of that to which he gives his consent."</w:t>
        <w:br/>
        <w:br/>
        <w:br/>
        <w:t>**Breaking Down the Elements of Section 88:**</w:t>
        <w:br/>
        <w:br/>
        <w:t>1. **"Nothing, which is not intended to cause death..."**:  This sets a fundamental limitation on the defense.  Acts intended to cause death are excluded, regardless of consent or good faith. This reflects the principle that human life is paramount and cannot be intentionally taken even with consent, except in very specific circumstances like self-defense.</w:t>
        <w:br/>
        <w:br/>
        <w:t>2. **"...is an offence by reason of any harm which it may cause, or be intended by the doer to cause..."**:  This clarifies that the defense applies even if the act actually causes harm, as long as it falls within the specified limits (not intended to cause death and done in good faith for the person's benefit).  The section acknowledges that the act may be intended to cause some harm, but that harm must not be death.  For instance, a surgical procedure might be intended to cause some pain and discomfort but is ultimately performed for the patient's benefit.</w:t>
        <w:br/>
        <w:br/>
        <w:t>3. **"...to any person for whose benefit it is done in good faith..."**:  This is a crucial requirement.  The act must be performed with a genuine intention to benefit the person.  This "good faith" element is subjectively assessed based on the doer's belief and objectively evaluated considering the reasonableness of that belief given the circumstances.  The act must be objectively justifiable as being for the person's benefit.</w:t>
        <w:br/>
        <w:br/>
        <w:t>4. **"...even without that person’s consent, if such person is under twelve years of age..."**: This allows for acts to be performed on children under twelve years of age without their consent, provided they are done in good faith for their benefit and are not intended to cause death.  This recognizes that young children may not have the capacity to understand and consent to medical or other beneficial procedures.  The law allows parents or guardians to provide consent on their behalf, subject to the "good faith" requirement.</w:t>
        <w:br/>
        <w:br/>
        <w:t>5. **"...or unable by reason of unsoundness of mind or intoxication to give consent..."**: This extends the defense to situations where the person is unable to consent due to mental incapacity or intoxication. This recognizes that individuals in such states may not be able to make informed decisions about their well-being. The law allows others, typically family members or legal guardians, to provide consent on their behalf, again subject to the "good faith" requirement.</w:t>
        <w:br/>
        <w:br/>
        <w:t>6. **"...or if such person by reason of youth, unsoundness of mind or intoxication is unable to understand the nature and consequences of that to which he gives his consent."**: This addresses situations where a person may technically give consent but lacks the capacity to understand the nature and consequences of that consent due to youth, mental incapacity, or intoxication. In such cases, the consent is considered invalid, but the act can still be lawful if it is not intended to cause death and is done in good faith for the person's benefit.</w:t>
        <w:br/>
        <w:br/>
        <w:br/>
        <w:t>**Key Concepts and Interpretations:**</w:t>
        <w:br/>
        <w:br/>
        <w:t>* **Good Faith:** As mentioned earlier, "good faith" is central to Section 88. It implies an honest and genuine belief that the act is for the benefit of the person. This is a subjective element assessed based on the doer's state of mind. However, the reasonableness of that belief is also considered objectively, given the surrounding circumstances.</w:t>
        <w:br/>
        <w:br/>
        <w:t>* **Benefit of the Person:** The act must be objectively justifiable as being for the person's benefit.  This requires considering the potential risks and benefits of the act and whether a reasonable person would consider it beneficial in the given circumstances.</w:t>
        <w:br/>
        <w:br/>
        <w:t>* **Consent vs. No Consent:** Section 88 covers situations both with and without consent. If the person is capable of giving informed consent, obtaining that consent strengthens the defense.  However, the section explicitly allows for acts to be performed without consent in certain circumstances, such as when the person is a young child or lacks the capacity to consent due to mental incapacity or intoxication.</w:t>
        <w:br/>
        <w:br/>
        <w:t>* **Relationship with Section 87:**  Sections 87 and 88 are closely related but distinct.  Section 87 focuses on acts done with consent, while Section 88 covers situations both with and without consent. Section 87 also includes the requirement that the act must not be known to be likely to cause death or grievous hurt, whereas Section 88 only excludes acts intended to cause death.</w:t>
        <w:br/>
        <w:br/>
        <w:br/>
        <w:t>**Examples and Scenarios:**</w:t>
        <w:br/>
        <w:br/>
        <w:t>* **Medical Treatment of Minors:**  A doctor performing a necessary surgical procedure on a child under twelve years of age, with the consent of the parents and with the genuine intention of benefiting the child, would typically be protected under Section 88.</w:t>
        <w:br/>
        <w:br/>
        <w:t>* **Emergency Medical Treatment:**  A doctor performing emergency medical treatment on an unconscious or intoxicated person unable to give consent would likely be protected under Section 88, provided the treatment is not intended to cause death and is performed in good faith to save the person's life or prevent serious harm.</w:t>
        <w:br/>
        <w:br/>
        <w:t>* **Treatment of Mentally Incapacitated Individuals:** Administering medication or performing medical procedures on a person with a severe mental illness who lacks the capacity to consent, with the consent of their guardian and in good faith for their benefit, would generally be covered by Section 88.</w:t>
        <w:br/>
        <w:br/>
        <w:br/>
        <w:t>**Limitations of Section 88:**</w:t>
        <w:br/>
        <w:br/>
        <w:t>* **Acts Intended to Cause Death:**  The defense explicitly excludes acts intended to cause death.</w:t>
        <w:br/>
        <w:br/>
        <w:t>* **Lack of Good Faith:**  If the act is not performed in good faith for the person's benefit, the defense is unavailable. This includes acts performed for malicious, selfish, or exploitative purposes.</w:t>
        <w:br/>
        <w:br/>
        <w:t>* **Acts Violating Other Laws:** Section 88 does not protect acts that violate other specific laws, such as those related to assault, battery, or child abuse.</w:t>
        <w:br/>
        <w:br/>
        <w:t>**Conclusion:**</w:t>
        <w:br/>
        <w:br/>
        <w:t>Section 88 of the IPC provides a crucial defense for acts performed in good faith for the benefit of a person, even without their consent in certain circumstances. This provision is particularly important in the context of medical treatment and other acts aimed at improving a person's well-being, especially when the person is unable to provide informed consent due to age, mental incapacity, or intoxication. The section recognizes the need to balance individual autonomy with the need to provide necessary care and treatment in situations where consent cannot be obtained. The "good faith" requirement ensures that the power to act without consent is not abused and that such acts are genuinely intended to benefit the person. The courts must carefully consider the specific facts of each case, the nature of the act, the doer's intentions, and the potential benefits and risks to the person to determine the applicability of this defense.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