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w:t>
      </w:r>
    </w:p>
    <w:p>
      <w:r>
        <w:t>## IPC Section 9: Number</w:t>
        <w:br/>
        <w:br/>
        <w:t>Section 9 of the Indian Penal Code (IPC), 1860, addresses the interpretation of numerical terms within the Code. It establishes the principle that words denoting the singular number should be understood as including the plural, and vice-versa, unless a contrary intention appears from the context. This principle of flexible numerical interpretation promotes clarity, avoids unnecessary repetition in legal drafting, and ensures that the law applies effectively to various situations, whether involving single or multiple individuals or entities. A comprehensive understanding of Section 9 necessitates a detailed examination of its wording, the rationale behind it, practical implications, potential challenges, and its interaction with other rules of statutory interpretation.</w:t>
        <w:br/>
        <w:br/>
        <w:t>**The Text of Section 9:**</w:t>
        <w:br/>
        <w:br/>
        <w:t>The text of Section 9 is concise:</w:t>
        <w:br/>
        <w:br/>
        <w:t>"Number.—Words importing the singular number include the plural number, and words importing the plural number include the singular number."</w:t>
        <w:br/>
        <w:br/>
        <w:t>**Dissecting the Components of Section 9:**</w:t>
        <w:br/>
        <w:br/>
        <w:t>1. **"Words importing the singular number include the plural number"**: This clause clarifies that when a word is used in the singular form, it should not be interpreted strictly as applying only to a single instance.  Instead, it should be understood as encompassing multiple instances unless the context dictates otherwise.</w:t>
        <w:br/>
        <w:br/>
        <w:br/>
        <w:t>2. **"and words importing the plural number include the singular number"**: This clause clarifies that when a word is used in the plural form, it should not be interpreted strictly as applying only to multiple instances.  Instead, it should be understood as encompassing a single instance unless the context dictates otherwise.</w:t>
        <w:br/>
        <w:br/>
        <w:br/>
        <w:t>**Rationale Behind Section 9:**</w:t>
        <w:br/>
        <w:br/>
        <w:t>The rationale for incorporating Section 9 stems from several key considerations:</w:t>
        <w:br/>
        <w:br/>
        <w:t>1. **Conciseness and Clarity in Drafting**:  Section 9 allows for more concise and efficient drafting of legal provisions. It avoids the need for repetitive phrasing to cover both singular and plural instances, making the law easier to read and understand.</w:t>
        <w:br/>
        <w:br/>
        <w:br/>
        <w:t>2. **Flexibility in Application**:  Section 9 provides flexibility in the application of the law. It ensures that the law can adapt to various situations, whether involving one or many individuals or entities, without requiring specific amendments for each scenario.</w:t>
        <w:br/>
        <w:br/>
        <w:br/>
        <w:t>3. **Preventing Loopholes**:  By allowing singular terms to encompass plural instances, and vice-versa, Section 9 prevents potential loopholes that could arise from overly strict interpretations of numerical terms.</w:t>
        <w:br/>
        <w:br/>
        <w:br/>
        <w:t>4. **Promoting Common Sense Interpretation**:  Section 9 encourages a common-sense approach to interpreting legal provisions. It avoids absurd or impractical outcomes that might result from rigidly adhering to singular or plural forms.</w:t>
        <w:br/>
        <w:br/>
        <w:br/>
        <w:t>**Practical Implications of Section 9:**</w:t>
        <w:br/>
        <w:br/>
        <w:t>1. **Interpreting Statutory Provisions**:  When interpreting provisions of the IPC, courts should apply Section 9 and understand that singular terms can encompass plural instances, and vice-versa, unless the context specifically indicates otherwise.</w:t>
        <w:br/>
        <w:br/>
        <w:br/>
        <w:t>2. **Avoiding Absurd Outcomes**:  Section 9 helps prevent absurd outcomes that might arise from overly literal interpretations of numerical terms. For example, a provision referring to "a person" committing an offense could be interpreted as applying to multiple individuals acting together.</w:t>
        <w:br/>
        <w:br/>
        <w:br/>
        <w:t>3. **Adapting to Different Scenarios**:  Section 9 allows the law to adapt to different scenarios involving single or multiple actors or entities without requiring constant legislative amendments.</w:t>
        <w:br/>
        <w:br/>
        <w:br/>
        <w:t>4. **Contextual Interpretation**: While Section 9 provides a general rule, contextual interpretation remains paramount. If the context clearly indicates that a particular provision applies only to a singular instance or only to plural instances, then the court can deviate from the general rule.  However, such deviations should be based on a clear and compelling contextual analysis.</w:t>
        <w:br/>
        <w:br/>
        <w:br/>
        <w:t>**Potential Challenges in Application**:</w:t>
        <w:br/>
        <w:br/>
        <w:t>1. **Ambiguity in Context**:  In some cases, the context might not clearly indicate whether a singular or plural interpretation is intended.  This can create ambiguity and require careful judicial analysis.</w:t>
        <w:br/>
        <w:br/>
        <w:br/>
        <w:t>2. **Legislative Intent**:  While Section 9 promotes flexibility, it is essential to consider the legislative intent behind a particular provision.  The interpretation should align with the purpose and objectives of the law.</w:t>
        <w:br/>
        <w:br/>
        <w:br/>
        <w:t>3. **Balancing Flexibility and Precision**:  Applying Section 9 requires balancing the need for flexibility with the need for precision in legal language. Overly broad interpretations could undermine the clarity and effectiveness of the law.</w:t>
        <w:br/>
        <w:br/>
        <w:br/>
        <w:t>**Interaction with Other Rules of Statutory Interpretation**:</w:t>
        <w:br/>
        <w:br/>
        <w:t>Section 9 interacts with other established rules of statutory interpretation:</w:t>
        <w:br/>
        <w:br/>
        <w:t>1. **Literal Rule**:  Section 9 complements the literal rule by providing a default interpretation for numerical terms.  However, it allows for deviations from the literal meaning if the context requires it.</w:t>
        <w:br/>
        <w:br/>
        <w:br/>
        <w:t>2. **Golden Rule**:  Section 9 does not preclude the application of the golden rule, which allows departure from the literal meaning to avoid absurd or repugnant outcomes.</w:t>
        <w:br/>
        <w:br/>
        <w:br/>
        <w:t>3. **Mischief Rule**:  Section 9 aligns with the mischief rule by promoting interpretations that address the problem or mischief the law intended to prevent.</w:t>
        <w:br/>
        <w:br/>
        <w:br/>
        <w:t>4. **Harmonious Construction**:  Section 9 complements the principle of harmonious construction by ensuring that numerical terms are interpreted consistently throughout the Code.</w:t>
        <w:br/>
        <w:br/>
        <w:br/>
        <w:t>**Case Law Related to Section 9**:</w:t>
        <w:br/>
        <w:br/>
        <w:t>While Section 9 is often applied implicitly, there are instances where courts have explicitly addressed its significance in interpreting specific provisions of the IPC.  These cases often involve situations where the application of Section 9 has prevented potential loopholes or ensured a more sensible and just outcome.  For instance, in cases involving conspiracy or unlawful assembly, the courts have used Section 9 to apply provisions referring to "a person" to multiple individuals acting in concert.</w:t>
        <w:br/>
        <w:br/>
        <w:t>**Conclusion**:</w:t>
        <w:br/>
        <w:br/>
        <w:t>Section 9 of the IPC is a crucial provision that promotes flexibility and efficiency in the interpretation of numerical terms within the Code. It allows singular terms to encompass plural instances, and vice-versa, unless the context clearly dictates otherwise.  This principle simplifies legal drafting, prevents potential loopholes, and allows the law to adapt to various situations involving single or multiple actors or entities. While Section 9 provides a valuable tool for achieving clarity and flexibility, its application requires careful consideration of the context, legislative intent, and other relevant rules of statutory interpretation. Understanding the nuances of Section 9 is essential for legal professionals, judges, and anyone involved in the application and interpretation of the IPC. It emphasizes the importance of a pragmatic and common-sense approach to interpreting legal language while maintaining the integrity and effectiveness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