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93</w:t>
      </w:r>
    </w:p>
    <w:p>
      <w:r>
        <w:t>## IPC Section 93: Act done by a person justified, or believed in good faith to be justified, by the judgment or order of a competent Court, if done in conformity with such judgment or order.</w:t>
        <w:br/>
        <w:br/>
        <w:t>Section 93 of the Indian Penal Code (IPC) provides protection from criminal liability for acts done in conformity with the judgment or order of a competent court, provided the person performing the act either knew it was justified by the court's directive or genuinely believed it to be so.  This section acknowledges that individuals should be able to rely on judicial pronouncements without fear of criminal repercussions, even if the judgment or order is later reversed or found to be flawed.  It promotes respect for the judicial process and ensures that individuals are not discouraged from complying with court directives.</w:t>
        <w:br/>
        <w:br/>
        <w:t>**I.  Core Components of Section 93:**</w:t>
        <w:br/>
        <w:br/>
        <w:t>To understand the intricacies of Section 93, it is essential to dissect its core components:</w:t>
        <w:br/>
        <w:br/>
        <w:t>* **"Act done by a person":**  Like Section 92, this provision applies to active conduct, not omissions.  The act must be a conscious and voluntary action performed in compliance with a court order.</w:t>
        <w:br/>
        <w:t>* **"Justified by the judgment or order of a competent Court":** This element emphasizes the importance of the court's authority. The court issuing the order must have the legal jurisdiction and power to issue such directives. A judgment or order from a court lacking jurisdiction would not offer protection under this section.</w:t>
        <w:br/>
        <w:t>* **"Believed in good faith to be justified by the judgment or order of a competent Court":** This clause introduces the subjective element of good faith.  Even if the court's judgment or order is later found to be erroneous or is overturned on appeal, a person acting in conformity with it can still be protected from criminal liability if they genuinely believed the court's directive justified their actions.  This belief must be honest and reasonable, not a mere pretense.</w:t>
        <w:br/>
        <w:t>* **"If done in conformity with such judgment or order":** This crucial component stresses the importance of strict adherence to the court's directive. The actions taken must be directly and unequivocally authorized by the court's judgment or order.  Any deviation or excess beyond the scope of the court's mandate may negate the protection offered by this section.</w:t>
        <w:br/>
        <w:br/>
        <w:t>**II.  The Significance of "Competent Court":**</w:t>
        <w:br/>
        <w:br/>
        <w:t>The term "competent court" is central to Section 93.  A competent court refers to a court legally empowered to adjudicate the specific matter and issue the relevant order or judgment.  This involves considerations of:</w:t>
        <w:br/>
        <w:br/>
        <w:t>* **Subject-matter jurisdiction:** The court must have the authority to hear and decide the particular type of case.  For example, a family court would not be a competent court to issue orders related to criminal matters.</w:t>
        <w:br/>
        <w:t>* **Territorial jurisdiction:** The court's authority typically extends over a defined geographical area.  An order issued by a court outside its territorial jurisdiction would not be binding.</w:t>
        <w:br/>
        <w:t>* **Pecuniary jurisdiction:**  Some courts have limitations on the monetary value of the claims they can adjudicate.  An order exceeding the court's pecuniary jurisdiction might not be considered valid.</w:t>
        <w:br/>
        <w:t>* **Hierarchical jurisdiction:**  The court must be at the appropriate level in the judicial hierarchy to issue the specific type of order.  A lower court attempting to overrule a higher court's decision would lack competence.</w:t>
        <w:br/>
        <w:br/>
        <w:br/>
        <w:t>**III. The Role of "Good Faith":**</w:t>
        <w:br/>
        <w:br/>
        <w:t>Similar to Section 92, "good faith" plays a crucial role in Section 93.  It shields individuals from criminal liability even if the court's order is subsequently found to be flawed, as long as the individual honestly and reasonably believed they were acting in accordance with a valid judicial mandate.  Factors contributing to the assessment of good faith include:</w:t>
        <w:br/>
        <w:br/>
        <w:t>* **Reliance on the court's order:** Did the individual explicitly rely on the order as the basis for their actions?  Clear documentation and evidence demonstrating reliance on the court's directive strengthen the defense.</w:t>
        <w:br/>
        <w:t>* **Absence of ulterior motives:** Were the actions motivated by a genuine desire to comply with the court order or by malicious intent or personal gain?  Actions taken with an ulterior motive, even if ostensibly in conformity with a court order, are unlikely to be protected.</w:t>
        <w:br/>
        <w:t>* **Reasonableness of the belief:** Was it reasonable for the individual to believe that the court had the authority to issue the order and that their actions were justified by it?  While legal expertise is not expected, the belief should not be patently absurd or based on a clear misinterpretation of the order.</w:t>
        <w:br/>
        <w:t>* **Context and circumstances:**  The specific circumstances surrounding the execution of the court order are relevant.  Factors such as time constraints, pressure, and the availability of legal advice can influence the assessment of good faith.</w:t>
        <w:br/>
        <w:br/>
        <w:t>**IV.  Illustrations and Examples:**</w:t>
        <w:br/>
        <w:br/>
        <w:t>Consider the following examples to illustrate the application of Section 93:</w:t>
        <w:br/>
        <w:br/>
        <w:t>* **A bailiff, acting under a court order, evicts a tenant.  Later, the eviction order is overturned on appeal.  The bailiff's actions are likely protected under Section 93, provided they acted in good faith and in strict compliance with the original order.**</w:t>
        <w:br/>
        <w:t>* **A police officer, executing a search warrant issued by a magistrate, seizes certain items.  Subsequently, the warrant is found to be technically deficient.  The officer's actions are likely covered under Section 93, as long as they genuinely believed the warrant was valid and acted within its scope.**</w:t>
        <w:br/>
        <w:t>* **A receiver, appointed by the court to manage a company's assets, disposes of some property as directed by the court.  Later, the court's directive is challenged and reversed.  The receiver's actions are likely protected if they acted in good faith and in accordance with the initial court order.**</w:t>
        <w:br/>
        <w:t>* **An individual, acting on a court order granting them custody of a child, removes the child from the other parent's care.  If the custody order is later modified, the individual's actions are likely protected as long as they were in conformity with the order at the time they were taken and performed in good faith.**</w:t>
        <w:br/>
        <w:br/>
        <w:t>**V.  Limitations of Section 93:**</w:t>
        <w:br/>
        <w:br/>
        <w:t>While Section 93 offers significant protection, its applicability is subject to certain limitations:</w:t>
        <w:br/>
        <w:br/>
        <w:t>* **The court must be competent:** The order must emanate from a court with the requisite jurisdiction and authority.  An order from an incompetent court offers no protection.</w:t>
        <w:br/>
        <w:t>* **The act must be in conformity with the order:**  Any deviation or excess beyond the scope of the court's order negates the protection offered by this section.  Acting beyond the explicit authorization of the court exposes the individual to potential liability.</w:t>
        <w:br/>
        <w:t>* **The belief must be genuine and reasonable:**  A mere claim of good faith is insufficient. The court will examine the evidence and circumstances to determine the honesty and reasonableness of the belief.</w:t>
        <w:br/>
        <w:t>* **The section does not protect acts done with malicious intent:**  Even if cloaked in the guise of compliance with a court order, actions taken with malicious intent or for personal gain are not protected.</w:t>
        <w:br/>
        <w:t>* **The section does not prevent challenges to the court's order:**  While Section 93 protects individuals acting under a court order, it does not preclude challenges to the validity of the order itself.  Appeals and other legal mechanisms can be used to contest the order's legality.</w:t>
        <w:br/>
        <w:br/>
        <w:t>**VI.  Distinction from Section 92:**</w:t>
        <w:br/>
        <w:br/>
        <w:t>While both Sections 92 and 93 offer protection based on good faith belief, they differ in their source of justification. Section 92 deals with acts believed to be justified by "law" in general, while Section 93 specifically addresses acts believed to be justified by a "judgment or order of a competent court."  Section 93 offers a narrower but more specific defense, directly linked to compliance with judicial directives.</w:t>
        <w:br/>
        <w:br/>
        <w:t>**VII.  Relationship with other provisions:**</w:t>
        <w:br/>
        <w:br/>
        <w:t>Section 93 complements other provisions of the IPC dealing with defenses, such as Sections 76 (Act done by a person bound, or by mistake of fact believing himself bound, by law) and 79 (Act done by a person justified, or by mistake of fact believing himself justified, by law). These sections, along with Section 93, form a framework for evaluating the legality and culpability of actions taken under various circumstances of legal justification or mistake.</w:t>
        <w:br/>
        <w:br/>
        <w:t>**VIII.  Judicial Interpretation and Precedents:**</w:t>
        <w:br/>
        <w:br/>
        <w:t>Judicial interpretations have shaped the application of Section 93 over time. Courts have emphasized the importance of a competent court, strict compliance with the court's order, and the genuineness of the belief in the order's validity.  Judicial precedents provide valuable guidance in navigating the complexities of this section and determining its applicability in specific cases.</w:t>
        <w:br/>
        <w:br/>
        <w:br/>
        <w:t>**IX.  Conclusion:**</w:t>
        <w:br/>
        <w:br/>
        <w:t>Section 93 of the IPC is crucial for upholding the authority of the judiciary and ensuring that individuals can rely on court orders without constant fear of criminal repercussions.  It protects individuals acting in good faith compliance with judicial directives, even if the order is later found to be flawed. This protection promotes respect for the judicial process and encourages compliance with court orders, thereby contributing to the orderly functioning of the legal system.  However, the limitations of this section, especially the requirements of a competent court and strict adherence to the order, must be carefully considered to ensure its proper application.  By providing this specific defense, Section 93 balances the need to uphold the rule of law with the practical realities of navigating a complex legal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