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12: “Public”</w:t>
      </w:r>
    </w:p>
    <w:p>
      <w:r>
        <w:t>## IPC Section 12: "Public" - A Detailed Explanation</w:t>
        <w:br/>
        <w:br/>
        <w:t>Section 12 of the Indian Penal Code (IPC) defines the term "public" as it applies within the context of the Code. This definition is crucial for interpreting various offences that relate to public order, public safety, and the administration of justice.  Understanding the scope of "public" is essential for determining the applicability of numerous provisions within the IPC. The section states:</w:t>
        <w:br/>
        <w:br/>
        <w:t>"The word “public” includes any class or community of persons."</w:t>
        <w:br/>
        <w:br/>
        <w:t>This concise definition encompasses a wide range of scenarios and has significant implications for the application of criminal law.</w:t>
        <w:br/>
        <w:br/>
        <w:t>**1.  Broad and Inclusive Definition:**  The core principle of Section 12 is inclusivity. It expands the meaning of "public" beyond the general population to include any specific "class or community of persons." This broad definition ensures that the law can address offences that target specific groups or communities, even if they do not affect the entire population.</w:t>
        <w:br/>
        <w:br/>
        <w:t>**2.  "Class or Community of Persons":** This phrase is key to understanding the scope of Section 12. It signifies that the term "public" is not limited to the entire population but can also refer to a specific segment of society.  This could include groups based on religion, caste, ethnicity, profession, or any other shared characteristic.</w:t>
        <w:br/>
        <w:br/>
        <w:t>**3.  Protecting Specific Groups:** The inclusive definition of "public" is essential for protecting vulnerable groups from targeted offences.  It allows the law to address crimes like hate speech, discrimination, and offences that disrupt the peace and harmony of specific communities.</w:t>
        <w:br/>
        <w:br/>
        <w:t>**4.  Contextual Application:** The meaning of "public" in Section 12 can vary depending on the context of the specific offence.  For example, in the context of offences against public tranquility, like unlawful assembly or rioting, "public" may refer to a relatively small group of people gathered in a specific location.  In contrast, in the context of offences against public health, like adulteration of food or spreading infectious diseases, "public" may refer to a much larger segment of the population.</w:t>
        <w:br/>
        <w:br/>
        <w:t>**5.  Examples within the IPC:**</w:t>
        <w:br/>
        <w:br/>
        <w:t>* **Public nuisance (Section 268):** This offence refers to acts that cause "any common injury, danger or annoyance to the public or to the people in general who dwell or occupy property in the vicinity, or which must necessarily cause injury, obstruction, danger or annoyance to persons who may have occasion to use any public right." Here, "public" can encompass both the general population and specific groups residing in a particular area.</w:t>
        <w:br/>
        <w:t>* **Obscenity (Section 292):** This offence refers to the sale, distribution, or exhibition of obscene materials "in any public place."  In this context, "public place" would include any location accessible to a segment of the public, even if it is not open to the entire population.</w:t>
        <w:br/>
        <w:t>* **Promoting enmity between different groups (Section 153A):** This offence specifically addresses acts that promote "disharmony or feelings of enmity, hatred or ill-will between different religious, racial, language or regional groups or castes or communities." Here, the definition of "public" in Section 12 is crucial for identifying the targeted groups and applying the law appropriately.</w:t>
        <w:br/>
        <w:br/>
        <w:br/>
        <w:t>**6.  Interaction with Other Laws:** The definition of "public" in Section 12 can interact with other laws and legal principles.  For example, laws relating to public order and security may further define what constitutes a "public place" or a "public gathering."</w:t>
        <w:br/>
        <w:br/>
        <w:t>**7.  Significance in Maintaining Public Order:** Section 12 plays a vital role in maintaining public order and protecting the rights of various communities.  By defining "public" broadly, it empowers the law to address offences that threaten the peace and harmony of society, even if they are targeted at specific groups.</w:t>
        <w:br/>
        <w:br/>
        <w:t>**8.  Challenges and Interpretative Issues:**  While Section 12 provides a broad definition, challenges can arise in its interpretation and application. Determining the precise scope of "class or community of persons" in specific cases can be complex and require careful consideration of the context and the potential impact of the offence.</w:t>
        <w:br/>
        <w:br/>
        <w:t>**9.  Judicial Interpretation:**  Judicial precedents play a crucial role in clarifying the meaning and scope of "public" in Section 12.  Courts have interpreted this provision in various contexts to determine its applicability to different situations and ensure that the law is applied fairly and effectively.</w:t>
        <w:br/>
        <w:br/>
        <w:t>**10.  Legislative Intent:** The underlying purpose of Section 12 is to provide a flexible and inclusive definition of "public" that can adapt to different situations and protect the interests of various segments of society.  This approach ensures that the law remains relevant and effective in addressing a wide range of offences that threaten public order and safety.</w:t>
        <w:br/>
        <w:br/>
        <w:br/>
        <w:t>In conclusion, Section 12's definition of "public" is a crucial element of the IPC.  Its broad and inclusive nature ensures that the law can address offences that target specific groups and communities, thereby protecting the peace and harmony of society.  The contextual application of this definition and the ongoing judicial interpretation of its scope are vital for ensuring the effective implementation of various provisions within the IPC and maintaining public order.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