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126: Committing depredation on territories of power at peace with the Government of India.</w:t>
      </w:r>
    </w:p>
    <w:p>
      <w:r>
        <w:t>Section 126 of the Indian Penal Code (IPC), "Committing depredation on territories of Power at peace with the Govt of India," addresses acts of hostility committed within the territory of a foreign power at peace with India. This section aims to prevent individuals within Indian territory from launching attacks or engaging in destructive activities against friendly nations, thereby preserving peace and maintaining India's international relations.</w:t>
        <w:br/>
        <w:br/>
        <w:t>**Detailed Breakdown of Section 126:**</w:t>
        <w:br/>
        <w:br/>
        <w:t>This section focuses on specific hostile acts committed on foreign territory. Key elements include:</w:t>
        <w:br/>
        <w:br/>
        <w:t>1. **Committing Depredation:** This refers to engaging in acts of plunder, destruction, or violence within the territory of a foreign power.  The term "depredation" encompasses a range of hostile activities, including:</w:t>
        <w:br/>
        <w:t xml:space="preserve">    * **Plunder:**  Robbing or looting property.</w:t>
        <w:br/>
        <w:t xml:space="preserve">    * **Destruction:** Damaging or destroying infrastructure, property, or resources.</w:t>
        <w:br/>
        <w:t xml:space="preserve">    * **Violence:**  Inflicting physical harm on people or engaging in other acts of violence.</w:t>
        <w:br/>
        <w:br/>
        <w:t xml:space="preserve">    The acts must be committed within the territory of the foreign power, not within Indian territory.</w:t>
        <w:br/>
        <w:br/>
        <w:t>2. **Territories of Power at Peace with the Government of India:** The targeted territory must belong to a foreign power that is currently at peace with the Government of India. This implies a state of non-hostility and the absence of any declared or ongoing war between the two nations.  The status of the relationship between India and the foreign power is crucial for determining the applicability of this section.</w:t>
        <w:br/>
        <w:br/>
        <w:t>**Essential Elements for Prosecution under Section 126:**</w:t>
        <w:br/>
        <w:br/>
        <w:t>* **Proof of Depredation:**  The prosecution must provide evidence that the accused committed acts of depredation within the territory of the foreign power. This could involve witness testimonies, photographic or video evidence, or other documentation of the destructive activities.</w:t>
        <w:br/>
        <w:t>* **Territorial Jurisdiction:** The prosecution must establish that the acts were committed within the territory of a foreign power, not within India.</w:t>
        <w:br/>
        <w:t>* **State of Peace:**  The prosecution must demonstrate that the foreign power was at peace with the Government of India at the time of the offence.  This requires establishing the absence of any declared war or ongoing hostilities between the two nations.</w:t>
        <w:br/>
        <w:t>* **Mens Rea (Guilty Mind):**  The prosecution needs to prove the intent to commit depredation within the foreign territory. This intent can be inferred from the nature of the actions and the surrounding circumstances.  The accused must have knowingly and intentionally engaged in the hostile activities.</w:t>
        <w:br/>
        <w:br/>
        <w:t>**Punishment under Section 126:**</w:t>
        <w:br/>
        <w:br/>
        <w:t>Section 126 prescribes a punishment of imprisonment of either description for a term which may extend to seven years, and shall also be liable to fine.  The severity of the punishment reflects the potential for such actions to damage India's relations with other countries and escalate into larger conflicts.</w:t>
        <w:br/>
        <w:br/>
        <w:br/>
        <w:br/>
        <w:t>**Distinction from Other Sections:**</w:t>
        <w:br/>
        <w:br/>
        <w:t>* **Section 121 (Waging War against the Government of India):** Section 121 deals with waging war against the Indian government itself, while Section 126 deals with committing hostile acts within the territory of a foreign power at peace with India.</w:t>
        <w:br/>
        <w:t>* **Section 125 (Waging War against any Asiatic Power in Alliance with India):** Section 125 deals with waging war against an ally of India, which involves a more organized and sustained effort than the isolated acts of depredation covered under Section 126.</w:t>
        <w:br/>
        <w:t>* **Section 378 (Theft), Section 427 (Mischief), Section 437 (Mischief with intent to destroy or make unsafe):** If the acts of depredation involve specific offences like theft or mischief, the accused can be charged under those sections as well, in addition to Section 126, which focuses on the international implications of such acts.</w:t>
        <w:br/>
        <w:t>* **Offences against the person:** If the acts of depredation involve violence against individuals, the accused can also be charged under the relevant sections of the IPC dealing with offences against the person, such as assault, grievous hurt, or murder.</w:t>
        <w:br/>
        <w:br/>
        <w:br/>
        <w:t>**Reasoning behind Section 126:**</w:t>
        <w:br/>
        <w:br/>
        <w:t>This section is designed to protect India's foreign relations and maintain peace with other nations. By criminalizing acts of depredation committed on foreign territory, it prevents individuals within Indian jurisdiction from engaging in activities that could harm other countries and jeopardize India's standing in the international community.  It also serves as a deterrent against using Indian territory as a base for launching attacks or conducting hostile operations against friendly nations.</w:t>
        <w:br/>
        <w:br/>
        <w:t>**Conclusion:**</w:t>
        <w:br/>
        <w:br/>
        <w:t>Section 126 of the IPC is a crucial provision for preserving peace and stability in international relations. It allows the Indian government to take action against individuals who commit acts of hostility against foreign powers at peace with India, even if those acts are committed outside Indian territory.  The punishment prescribed reflects the seriousness of such offences and their potential to escalate into larger conflicts.  The successful application of this section requires a thorough investigation and compelling evidence to prove the act of depredation, the territorial jurisdiction, the state of peace between India and the foreign power, and the intent of the accused.  It is essential to ensure that this provision is used judiciously and with respect for fundamental rights, while effectively safeguarding India's international interests.</w:t>
        <w:br/>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