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141: Unlawful assembly.</w:t>
      </w:r>
    </w:p>
    <w:p>
      <w:r>
        <w:t>## IPC Section 141: Unlawful Assembly - A Detailed Explanation</w:t>
        <w:br/>
        <w:br/>
        <w:t>Section 141 of the Indian Penal Code, 1860, defines "unlawful assembly," a crucial concept in criminal law related to collective illegality.  It lays the foundation for understanding more serious offenses like rioting. This section doesn't penalize mere gathering but criminalizes assemblies with a common unlawful object.  Understanding this definition is essential for differentiating lawful protests or gatherings from unlawful assemblies. The section reads:</w:t>
        <w:br/>
        <w:br/>
        <w:t>"An assembly of five or more persons is designated an “unlawful assembly”, if the common object of the persons composing that assembly is—</w:t>
        <w:br/>
        <w:br/>
        <w:t>First.—To overawe by criminal force, or show of criminal force, the Central or any State Government or Parliament or the Legislature of any State, or any public servant in the exercise of the lawful power of such public servant; or</w:t>
        <w:br/>
        <w:br/>
        <w:t>Second.—To resist the execution of any law, or of any legal process; or</w:t>
        <w:br/>
        <w:br/>
        <w:t>Third.—To commit any mischief or criminal trespass, or other offence; or</w:t>
        <w:br/>
        <w:br/>
        <w:t>Fourth.—By means of criminal force, or show of criminal force, to any person, to take or obtain possession of any property, or to deprive any person of the enjoyment of a right of way, or of the use of water or other incorporeal right of which he is in possession or enjoyment, or to enforce any right or supposed right; or</w:t>
        <w:br/>
        <w:br/>
        <w:t>Fifth.—By means of criminal force, or show of criminal force, to compel any person to do what he is not legally bound to do, or to omit to do what he is legally entitled to do."</w:t>
        <w:br/>
        <w:br/>
        <w:br/>
        <w:t>Let's break down the key components of Section 141:</w:t>
        <w:br/>
        <w:br/>
        <w:t>**1. "An assembly of five or more persons":**  This establishes the quantitative threshold for an assembly to be considered unlawful.  A gathering of fewer than five individuals cannot constitute an unlawful assembly, regardless of their intent.  This numerical requirement aims to differentiate between small, informal gatherings and larger groups that pose a greater potential threat to public order.</w:t>
        <w:br/>
        <w:br/>
        <w:t>**2. "Common Object":**  This is the crucial qualitative element of the definition.  It requires that the assembled individuals share a common purpose, and that purpose must be one of the five specifically enumerated unlawful objects listed in the section.  Mere presence in a large gathering is insufficient for liability; the prosecution must prove a shared illegal intent.</w:t>
        <w:br/>
        <w:br/>
        <w:t>**3. The Five Unlawful Objects:**</w:t>
        <w:br/>
        <w:br/>
        <w:t>* **First:** Overawing the government (Central or State), Parliament, State Legislature, or a public servant by criminal force or its show.  This clause aims to protect the functioning of government and its representatives from coercive intimidation.  "Criminal force" is defined under Section 350 of the IPC, and its "show" implies a display of force intended to intimidate.</w:t>
        <w:br/>
        <w:br/>
        <w:t>* **Second:** Resisting the execution of any law or legal process.  This clause safeguards the rule of law and the enforcement of legal procedures. It criminalizes collective resistance to lawful authority.</w:t>
        <w:br/>
        <w:br/>
        <w:t>* **Third:** Committing mischief, criminal trespass, or any other offense.  This broad clause encompasses a range of criminal activities, indicating that an assembly formed for the purpose of committing any offense can be deemed unlawful.</w:t>
        <w:br/>
        <w:br/>
        <w:t>* **Fourth:** Using criminal force or its show to take or obtain property, deprive someone of a right of way, water usage, or other incorporeal rights, or enforce any right (real or supposed).  This clause protects property rights and other entitlements from being forcibly usurped or interfered with by a collective.</w:t>
        <w:br/>
        <w:br/>
        <w:t>* **Fifth:**  Using criminal force or its show to compel someone to do something they are not legally obligated to do or refrain from doing something they are legally entitled to do. This clause protects individual autonomy and prevents coercive interference with lawful actions or omissions.</w:t>
        <w:br/>
        <w:br/>
        <w:br/>
        <w:t>**Essential Elements for Establishing an Unlawful Assembly:**</w:t>
        <w:br/>
        <w:br/>
        <w:t>* **Number:** Five or more persons must be assembled.</w:t>
        <w:br/>
        <w:t>* **Common Object:**  The individuals must share one of the five specified unlawful objects.</w:t>
        <w:br/>
        <w:t>* **Knowledge of the Common Object:** Each member of the assembly must be aware of the common unlawful object.  Mere presence in an unlawful assembly is not enough for conviction; knowledge of the shared illegal purpose is essential.</w:t>
        <w:br/>
        <w:br/>
        <w:br/>
        <w:t>**Evidentiary Challenges and Defenses:**</w:t>
        <w:br/>
        <w:br/>
        <w:t>Proving unlawful assembly requires establishing the presence of the required number of individuals, their shared unlawful object, and each member's knowledge of that object.  This often involves analyzing the circumstances surrounding the assembly, the conduct of its members, and any available evidence of their intentions.</w:t>
        <w:br/>
        <w:br/>
        <w:t>Possible defenses against a charge of unlawful assembly include:</w:t>
        <w:br/>
        <w:br/>
        <w:t>* **Lack of Common Object:**  Arguing that the assembled individuals did not share a common unlawful object.  They might claim they were gathered for a lawful purpose, such as a peaceful protest or a religious gathering.</w:t>
        <w:br/>
        <w:t>* **Lack of Knowledge:**  An individual might argue they were unaware of the common unlawful object of the assembly, even if others present shared such an object.</w:t>
        <w:br/>
        <w:t>* **Number Less than Five:**  If it can be demonstrated that fewer than five individuals were involved, the assembly cannot be deemed unlawful under this section.</w:t>
        <w:br/>
        <w:t>* **Justification:** In extremely rare circumstances, arguing that the actions, while technically falling under one of the five unlawful objects, were justified due to exceptional circumstances (e.g., preventing a greater harm).  This defense is extremely difficult to successfully establish.</w:t>
        <w:br/>
        <w:br/>
        <w:br/>
        <w:br/>
        <w:t>**Relevance in Contemporary Context:**</w:t>
        <w:br/>
        <w:br/>
        <w:t>Section 141 remains highly relevant in maintaining public order and managing protests and demonstrations.  It provides a legal framework for distinguishing lawful gatherings from unlawful assemblies that pose a threat to peace and security. Understanding the nuances of this section is crucial for both law enforcement agencies and citizens exercising their right to assemble.</w:t>
        <w:br/>
        <w:br/>
        <w:br/>
        <w:br/>
        <w:t>In conclusion, Section 141 of the IPC provides a precise definition of "unlawful assembly," outlining the criteria for determining when a gathering transcends lawful limits and becomes a criminal offense. By focusing on both the number of individuals involved and their shared unlawful object, this section plays a vital role in upholding public order and preventing collective illegality.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