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169: Public servant unlawfully buying or bidding for property.</w:t>
      </w:r>
    </w:p>
    <w:p>
      <w:r>
        <w:t>## IPC Section 169: Public Servant Unlawfully Buying or Bidding for Property</w:t>
        <w:br/>
        <w:br/>
        <w:t>Section 169 of the Indian Penal Code (IPC) deals with the specific offense of a public servant unlawfully buying or bidding for property. This section addresses a particular form of conflict of interest that can arise when a public servant leverages their official position for personal gain in property transactions. It aims to prevent corruption and maintain the integrity of public processes by prohibiting public servants from participating in property dealings where their official duties could be compromised or where they could exploit their position for personal enrichment.</w:t>
        <w:br/>
        <w:br/>
        <w:t>**The Text of Section 169:**</w:t>
        <w:br/>
        <w:br/>
        <w:t>"Whoever, being a public servant, and being legally bound as such public servant, not to purchase or bid for certain property, purchases or bids for that property, shall be punished with simple imprisonment for a term which may extend to two years, or with fine, or with both; and the property, if purchased by the offender, may be recovered from him and sold, and the proceeds of such sale, and any money which may be recovered from him in lieu of such property, shall be paid to the party injured by such purchase."</w:t>
        <w:br/>
        <w:br/>
        <w:t>**Breaking Down the Elements of the Offense:**</w:t>
        <w:br/>
        <w:br/>
        <w:t>1. **Public Servant:** The offender must be a "public servant" as defined under Section 21 of the IPC. This definition includes government officials, judges, police officers, members of the armed forces, and anyone employed in the service or paid by the government.  It also encompasses those elected to public office and individuals working in government-controlled corporations or entities.  The individual must be acting in their capacity as a public servant while committing the offense.</w:t>
        <w:br/>
        <w:br/>
        <w:t>2. **Legally Bound Not to Purchase or Bid:** This element is crucial.  The prohibition on purchasing or bidding must stem from a specific legal obligation.  Several sources can create this obligation:</w:t>
        <w:br/>
        <w:br/>
        <w:t xml:space="preserve">    * **Specific Statutes or Regulations:** Certain laws may prohibit specific categories of public servants from purchasing or bidding for certain types of property.  For instance, regulations may prevent revenue officers from purchasing land within their jurisdiction.</w:t>
        <w:br/>
        <w:br/>
        <w:t xml:space="preserve">    * **Service Rules or Codes of Conduct:** Many government departments have internal rules or codes of conduct that restrict employees from participating in property transactions that could create a conflict of interest.</w:t>
        <w:br/>
        <w:br/>
        <w:t xml:space="preserve">    * **Implicit Prohibitions:**  Even in the absence of explicit rules, the nature of a public servant's duties may imply a prohibition.  For example, a public servant involved in the auctioning of government property would be implicitly prohibited from bidding on that property.</w:t>
        <w:br/>
        <w:br/>
        <w:t xml:space="preserve">    The prosecution must demonstrate that the public servant was aware of this legal prohibition. While ignorance of the law is not a complete defense, it may be considered a mitigating factor during sentencing.</w:t>
        <w:br/>
        <w:br/>
        <w:t>3. **Purchases or Bids for That Property:**  The actus reus of the offense involves either purchasing or bidding for the specific property covered by the legal prohibition.</w:t>
        <w:br/>
        <w:br/>
        <w:t xml:space="preserve">    * **Purchases:** This includes any acquisition of the property through purchase, exchange, or any other means of transfer of ownership.</w:t>
        <w:br/>
        <w:br/>
        <w:t xml:space="preserve">    * **Bids:**  This encompasses participating in an auction or tender process for the property, even if the public servant does not ultimately win the bid. The act of bidding itself constitutes the offense if it violates the legal prohibition.</w:t>
        <w:br/>
        <w:br/>
        <w:t xml:space="preserve">    The property in question can be of any kind, including immovable property (land, buildings), movable property (vehicles, goods), or intangible property (intellectual property rights).</w:t>
        <w:br/>
        <w:br/>
        <w:t>4. **Certain Property:** The property subject to the prohibition must be "certain," meaning it must be clearly identifiable.  The prohibition cannot be vague or general.  The legal restriction must specify the type of property, its location, or other defining characteristics that make it identifiable.</w:t>
        <w:br/>
        <w:br/>
        <w:br/>
        <w:t>**Purpose of Section 169:**</w:t>
        <w:br/>
        <w:br/>
        <w:t>The primary objectives of Section 169 are:</w:t>
        <w:br/>
        <w:br/>
        <w:t>* **Preventing Conflicts of Interest:** Public servants involved in property transactions related to their official duties can face situations where their personal interests clash with their public responsibilities. This can lead to biased decisions, favoritism, and potential corruption.</w:t>
        <w:br/>
        <w:br/>
        <w:t>* **Maintaining Transparency and Impartiality:** Public procurement processes and property dealings involving public servants must be transparent and impartial. Section 169 ensures that public servants do not exploit their position for personal gain in such transactions.</w:t>
        <w:br/>
        <w:br/>
        <w:t>* **Safeguarding Public Resources:** This section helps prevent the misuse of public resources and ensures that government property is dealt with fairly and in the public interest.</w:t>
        <w:br/>
        <w:br/>
        <w:t>* **Protecting Public Trust:** Public servants engaging in prohibited property transactions can erode public trust in the government. Section 169 aims to uphold public confidence in the integrity of government operations.</w:t>
        <w:br/>
        <w:br/>
        <w:t>**Distinguishing Section 169 from Related Offenses:**</w:t>
        <w:br/>
        <w:br/>
        <w:t>* **Section 168 (Public servant unlawfully engaging in trade):** While Section 168 deals with a broader prohibition on engaging in trade, Section 169 specifically targets the unlawful purchase or bidding for property.</w:t>
        <w:br/>
        <w:br/>
        <w:t>* **Prevention of Corruption Act, 1988:**  This Act addresses various forms of corruption, including bribery and misuse of official position. While Section 169 focuses on specific property transactions, the Prevention of Corruption Act has a wider scope.</w:t>
        <w:br/>
        <w:br/>
        <w:t>* **Indian Contract Act, 1872:**  Issues of fraud or misrepresentation in property transactions might also attract provisions of the Indian Contract Act. However, Section 169 specifically targets the breach of a legal prohibition by a public servant.</w:t>
        <w:br/>
        <w:br/>
        <w:br/>
        <w:br/>
        <w:t>**Punishment and Recovery of Property:**</w:t>
        <w:br/>
        <w:br/>
        <w:t>The punishment for violating Section 169 is simple imprisonment for a term which may extend to two years, or with fine, or with both.  In addition to the penal consequences, the law also provides for the recovery of the property if purchased by the offender. The property can be sold, and the proceeds, along with any money recovered from the offender, are paid to the party injured by the unlawful purchase.</w:t>
        <w:br/>
        <w:br/>
        <w:br/>
        <w:t>**Conclusion:**</w:t>
        <w:br/>
        <w:br/>
        <w:t>Section 169 of the IPC plays a critical role in maintaining the integrity of public administration and preventing corruption related to property transactions. By prohibiting public servants from engaging in specific property dealings, it safeguards public resources, promotes transparency and impartiality, and upholds public trust in the government. The provision for recovering the property and compensating the injured party further reinforces the commitment to rectifying the consequences of such unlawful acts.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