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171.1: “Candidate”, “Electoral right” defined.</w:t>
      </w:r>
    </w:p>
    <w:p>
      <w:r>
        <w:t>## IPC Section 171A: "Candidate" and "Electoral Right" Defined (and related offenses under 171B, 171C, 171D, 171E, 171F, 171H, and 171I)</w:t>
        <w:br/>
        <w:br/>
        <w:t>Section 171A of the Indian Penal Code (IPC) does *not* define "Candidate" and "Electoral right." This is a common misconception.  Instead, Section 171A defines **"Bribery"** concerning elections.  The definitions of "Candidate" and "Electoral right" are provided under Section 79 of the Representation of the People Act, 1951.  Since the prompt specifically asks about 171A, the following explanation clarifies this and then elaborates on the related corrupt practices defined in subsequent sections of Chapter IXA of the IPC, which deals with offenses relating to elections.</w:t>
        <w:br/>
        <w:br/>
        <w:t>**Section 171A (Bribery):**</w:t>
        <w:br/>
        <w:br/>
        <w:t>This section defines the offense of bribery related to elections.  It states that any person who offers, or accepts, any gratification to induce a voter to exercise his electoral right in a particular way, or to refrain from exercising it, commits the offense of bribery.  "Gratification" is broadly defined and can include money, gifts, employment, or any other form of inducement.</w:t>
        <w:br/>
        <w:br/>
        <w:t>**Section 79 of the Representation of the People Act, 1951 (Definitions of Candidate and Electoral Right):**</w:t>
        <w:br/>
        <w:br/>
        <w:t>* **"Candidate"**:  means a person who has been or claims to have been duly nominated as a candidate at any election. This includes individuals who have filed their nomination papers, even if they are subsequently rejected.</w:t>
        <w:br/>
        <w:br/>
        <w:t>* **"Electoral right"**: means the right of a person to stand, or not to stand as, or to withdraw from being, a candidate or to vote or refrain from voting at an election.  This covers the entire spectrum of electoral participation, from contesting elections to exercising the right to vote.</w:t>
        <w:br/>
        <w:br/>
        <w:t>**Related Offenses under Chapter IXA of the IPC:**</w:t>
        <w:br/>
        <w:br/>
        <w:t>The following sections, building on the concept of bribery defined in 171A, detail other corrupt practices related to elections:</w:t>
        <w:br/>
        <w:br/>
        <w:t>* **Section 171B (Undue influence at elections):**  This section deals with the offense of interfering with the free exercise of electoral rights through coercion, intimidation, or any other form of undue influence. This can include threats of violence, social boycott, or any other form of pressure designed to influence a voter's decision.</w:t>
        <w:br/>
        <w:br/>
        <w:t>* **Section 171C (Personation at elections):**  This section criminalizes the act of impersonating another voter to cast a vote fraudulently. This involves pretending to be someone else and casting a vote in their name.</w:t>
        <w:br/>
        <w:br/>
        <w:t>* **Section 171D (Punishment for bribery):** This section prescribes the punishment for the offense of bribery defined under Section 171A. The punishment is imprisonment which may extend to one year, or with fine, or with both.</w:t>
        <w:br/>
        <w:br/>
        <w:t>* **Section 171E (Punishment for undue influence or personation at an election):** This section specifies the punishment for the offenses of undue influence and personation defined under Sections 171B and 171C. The punishment is imprisonment which may extend to one year, or with fine, or with both.</w:t>
        <w:br/>
        <w:br/>
        <w:t>* **Section 171F (False statement in connection with an election):**  This section targets individuals who make false statements or declarations in connection with an election. This can include providing false information on nomination papers, making false statements during campaigning, or giving false evidence to election officials.</w:t>
        <w:br/>
        <w:br/>
        <w:t>* **Section 171H (Illegal payments in connection with an election):** This section deals with unauthorized payments made in connection with an election.  It targets expenses incurred beyond the prescribed limits or payments made for prohibited purposes, such as bribing voters.</w:t>
        <w:br/>
        <w:br/>
        <w:t>* **Section 171I (Failure to keep election accounts):** This section makes it an offense for candidates and their election agents to fail to maintain accurate accounts of election expenses as required by law.  Transparency in election financing is crucial for fair elections, and this section ensures accountability in campaign spending.</w:t>
        <w:br/>
        <w:br/>
        <w:br/>
        <w:t>**The Interplay of the IPC and the Representation of the People Act:**</w:t>
        <w:br/>
        <w:br/>
        <w:t>It's crucial to understand that the IPC provisions related to elections work in conjunction with the Representation of the People Act, 1951. The Act provides a comprehensive framework for conducting elections, including the registration of voters, the nomination of candidates, and the regulation of campaign activities.  The IPC provisions complement the Act by criminalizing specific corrupt practices that undermine the integrity of the electoral process.</w:t>
        <w:br/>
        <w:br/>
        <w:br/>
        <w:t>**Conclusion:**</w:t>
        <w:br/>
        <w:br/>
        <w:t>Sections 171A through 171I of the IPC, along with the provisions of the Representation of the People Act, 1951, create a legal framework designed to ensure free and fair elections.  By criminalizing bribery, undue influence, personation, and other corrupt practices, these provisions aim to protect the integrity of the electoral process and ensure that the outcome of elections reflects the genuine will of the electorate.  Understanding the definitions provided in the Representation of the People Act, particularly "Candidate" and "Electoral right," is crucial for interpreting and applying the offenses defined under Chapter IXA of the IPC.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