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171.2: Bribery.</w:t>
      </w:r>
    </w:p>
    <w:p>
      <w:r>
        <w:t>## IPC Section 171B: Undue Influence at Elections</w:t>
        <w:br/>
        <w:br/>
        <w:t>There appears to be a typo in the prompt. IPC Section 171.2 does not exist.  Section 171A deals with "Bribery," and Section **171B** deals with "Undue Influence at Elections."  This response will focus on Section 171B, explaining its provisions and significance in detail.</w:t>
        <w:br/>
        <w:br/>
        <w:t>**The Text of Section 171B:**</w:t>
        <w:br/>
        <w:br/>
        <w:t>"Whoever interferes or attempts to interfere with the free exercise of any electoral right commits the offence of undue influence at an election."</w:t>
        <w:br/>
        <w:br/>
        <w:t>**Breaking Down the Elements of the Offense:**</w:t>
        <w:br/>
        <w:br/>
        <w:t>1. **Interferes or Attempts to Interfere:** This element covers both actual interference and attempts to interfere with the free exercise of electoral rights.  The interference need not be successful to constitute an offense.  Even an unsuccessful attempt to exert undue influence can attract the provisions of this section.</w:t>
        <w:br/>
        <w:br/>
        <w:t>2. **Free Exercise of Any Electoral Right:** This refers to any action related to participating in an election, including:</w:t>
        <w:br/>
        <w:br/>
        <w:t xml:space="preserve">    * **The right to vote:** This is the most fundamental electoral right, and any attempt to coerce or influence a voter's choice constitutes undue influence.</w:t>
        <w:br/>
        <w:t xml:space="preserve">    * **The right to stand as a candidate:**  This includes the right to file nomination papers, campaign freely, and contest the election without facing undue pressure or intimidation.</w:t>
        <w:br/>
        <w:t xml:space="preserve">    * **The right not to stand as a candidate:**  Individuals also have the right not to contest an election, and any attempt to force someone to stand as a candidate against their will constitutes undue influence.</w:t>
        <w:br/>
        <w:t xml:space="preserve">    * **The right to withdraw from being a candidate:** Candidates have the right to withdraw their nomination within the stipulated timeframe, and any attempt to prevent them from doing so constitutes undue influence.</w:t>
        <w:br/>
        <w:br/>
        <w:t>3. **Undue Influence:** This is the core element of the offense. "Undue influence" implies using coercion, intimidation, or any other form of improper pressure to influence a person's electoral choice.  Several factors can determine whether influence is "undue":</w:t>
        <w:br/>
        <w:br/>
        <w:t xml:space="preserve">    * **Nature of the influence:**  Threats of violence, social boycott, or economic harm clearly constitute undue influence.  However, even seemingly less coercive forms of pressure, such as exploiting a position of authority or offering inducements that go beyond legitimate persuasion, can be considered undue influence depending on the context.</w:t>
        <w:br/>
        <w:br/>
        <w:t xml:space="preserve">    * **Relationship between the parties:**  The relationship between the person exerting influence and the person whose electoral right is being affected is relevant.  For example, a landlord threatening to evict a tenant if they don't vote for a particular candidate would likely be considered undue influence.</w:t>
        <w:br/>
        <w:br/>
        <w:t xml:space="preserve">    * **Context of the situation:** The overall circumstances surrounding the election, including the prevailing political climate and the level of violence or intimidation, are important considerations.</w:t>
        <w:br/>
        <w:br/>
        <w:br/>
        <w:t>**Purpose of Section 171B:**</w:t>
        <w:br/>
        <w:br/>
        <w:t>Section 171B aims to protect the integrity of the electoral process by ensuring that individuals can exercise their electoral rights freely and without fear of coercion or intimidation.  Its key objectives are:</w:t>
        <w:br/>
        <w:br/>
        <w:t>* **Promoting Free and Fair Elections:**  Undue influence undermines the democratic process by distorting the will of the electorate.  Section 171B aims to create a level playing field where voters can make their choices based on their own judgment and without external pressure.</w:t>
        <w:br/>
        <w:br/>
        <w:t>* **Protecting Voter Autonomy:**  The right to vote is a fundamental right, and Section 171B safeguards the autonomy of voters by prohibiting any interference with their free exercise of this right.</w:t>
        <w:br/>
        <w:br/>
        <w:t>* **Preventing Violence and Intimidation:**  Undue influence often involves threats of violence or other forms of intimidation. Section 171B acts as a deterrent against such behavior and helps maintain a peaceful and orderly election environment.</w:t>
        <w:br/>
        <w:br/>
        <w:t>* **Ensuring a Level Playing Field for Candidates:**  This section protects the rights of candidates to campaign freely and contest elections without facing undue pressure or intimidation from powerful individuals or groups.</w:t>
        <w:br/>
        <w:br/>
        <w:br/>
        <w:t>**Distinguishing Section 171B from Related Offenses:**</w:t>
        <w:br/>
        <w:br/>
        <w:t>* **Section 171A (Bribery):** While both sections deal with corrupt practices related to elections, Section 171A focuses on offering or accepting gratifications to influence voters, while Section 171B targets any form of interference with the free exercise of electoral rights, including coercion and intimidation.</w:t>
        <w:br/>
        <w:br/>
        <w:t>* **Section 171C (Personation at elections):** Section 171C deals with the specific offense of impersonating another voter to cast a fraudulent vote, while Section 171B covers a broader range of interference with electoral rights.</w:t>
        <w:br/>
        <w:br/>
        <w:t>* **Offenses related to intimidation and coercion under other sections of the IPC:**  Acts of violence or intimidation related to elections might also attract other provisions of the IPC, such as those dealing with assault, criminal intimidation, or rioting.</w:t>
        <w:br/>
        <w:br/>
        <w:br/>
        <w:t>**Examples of Undue Influence:**</w:t>
        <w:br/>
        <w:br/>
        <w:t>* Threatening physical harm or social boycott to voters who don't support a particular candidate.</w:t>
        <w:br/>
        <w:t>* Using a position of authority, such as an employer or landlord, to coerce employees or tenants to vote in a certain way.</w:t>
        <w:br/>
        <w:t>* Organizing mobs to intimidate voters from accessing polling booths.</w:t>
        <w:br/>
        <w:t>* Spreading false rumors or disinformation to damage the reputation of a candidate and influence voters against them.</w:t>
        <w:br/>
        <w:br/>
        <w:br/>
        <w:br/>
        <w:t>**Punishment:**</w:t>
        <w:br/>
        <w:br/>
        <w:t>The punishment for the offense of undue influence under Section 171B is prescribed under Section 171E. It provides for imprisonment which may extend to one year, or with fine, or with both.</w:t>
        <w:br/>
        <w:br/>
        <w:br/>
        <w:t>**Conclusion:**</w:t>
        <w:br/>
        <w:br/>
        <w:t>Section 171B of the IPC plays a crucial role in ensuring free and fair elections by prohibiting undue influence.  By criminalizing any interference with the free exercise of electoral rights, it protects voter autonomy, promotes a peaceful election environment, and upholds the integrity of the democratic process. The broad scope of the section, encompassing various forms of coercion and intimidation, reflects the seriousness with which the law views any attempt to manipulate the outcome of elections through improper means.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