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192: Fabricating false evidence.</w:t>
      </w:r>
    </w:p>
    <w:p>
      <w:r>
        <w:t>## IPC Section 192: Fabricating False Evidence</w:t>
        <w:br/>
        <w:br/>
        <w:t>Section 192 of the Indian Penal Code (IPC) addresses the serious offense of fabricating false evidence.  This provision recognizes that the creation of false evidence strikes at the heart of the justice system, potentially leading to miscarriages of justice and undermining the integrity of legal proceedings.  It criminalizes not only the act of producing false evidence but also causing or inducing others to fabricate such evidence.</w:t>
        <w:br/>
        <w:br/>
        <w:t>**The Text of Section 192:**</w:t>
        <w:br/>
        <w:br/>
        <w:t>"Whoever causes any circumstance to exist or makes any false entry in any book or record, or electronic record or makes any document or electronic record containing a false statement, intending that such circumstance, false entry or false statement may appear in evidence in a judicial proceeding, or in a proceeding taken by law before a public servant as such, or before an arbitrator or other person authorized by law to take evidence, or intending that such circumstance, false entry or false statement may be used in any stage of a judicial proceeding or in any such proceeding as aforesaid, or fabricates any false evidence for the purpose aforesaid, shall be punished with imprisonment of either description for a term which may extend to seven years, and shall also be liable to fine; and whoever causes any such circumstance to exist or makes any such false entry or false statement or fabricates any such false evidence, intending that such circumstance, false entry, false statement or false evidence may be used in any other stage of a judicial proceeding, shall, if such circumstance, entry, statement or evidence has been used in any stage of such judicial proceeding, be punished in the same manner."</w:t>
        <w:br/>
        <w:br/>
        <w:br/>
        <w:br/>
        <w:t>**Key Elements of the Offense:**</w:t>
        <w:br/>
        <w:br/>
        <w:t>1. **Causing Circumstance to Exist:**  This covers situations where the individual creates a false scenario or manipulates existing circumstances to create a misleading impression.  This could involve staging an accident, planting evidence at a crime scene, or manipulating physical objects or environments to create a false narrative.</w:t>
        <w:br/>
        <w:br/>
        <w:t>2. **Making False Entry in Book or Record:** This includes making false entries in registers, logs, account books, or any other type of record that could be presented as evidence.  This can also apply to electronic records and digital databases.</w:t>
        <w:br/>
        <w:br/>
        <w:t>3. **Making False Document or Electronic Record:**  This covers creating entirely fabricated documents or electronic records containing false information, such as forged letters, fabricated contracts, or manipulated digital images or videos.</w:t>
        <w:br/>
        <w:br/>
        <w:t>4. **Fabricating False Evidence:**  This broad category encompasses any other method of creating false evidence not specifically covered by the previous elements.  This could include manipulating witness testimony, creating false alibis, or any other act designed to produce misleading evidence.</w:t>
        <w:br/>
        <w:br/>
        <w:t>5. **Intention for Use in Judicial or Official Proceeding:**  The individual must intend that the fabricated evidence be used in a judicial proceeding or a proceeding before a public servant, arbitrator, or other authorized person who can take evidence.  This intent establishes the connection between the act of fabrication and the potential for perverting the course of justice.  The intention doesn't have to be for immediate use; it covers situations where the fabricated evidence is intended for use at any stage of the proceedings.</w:t>
        <w:br/>
        <w:br/>
        <w:t>6. **Punishment:** The punishment for fabricating false evidence is imprisonment of either description (simple or rigorous) for a term which may extend to seven years, and a fine.  The severity of the punishment reflects the serious nature of this offense and its potential to undermine the justice system.  The same punishment applies if the fabricated evidence is intended for use in a later stage of a judicial proceeding and has been used in any stage of such a proceeding.</w:t>
        <w:br/>
        <w:br/>
        <w:br/>
        <w:t>**Illustrations:**</w:t>
        <w:br/>
        <w:br/>
        <w:t>* **Planting a Weapon:**  Planting a weapon at a crime scene to implicate an innocent person would be an example of fabricating false evidence.</w:t>
        <w:br/>
        <w:t>* **Forging a Will:** Creating a forged will to fraudulently claim inheritance would fall under this section.</w:t>
        <w:br/>
        <w:t>* **Manipulating Medical Records:**  Altering medical records to support a false claim in a personal injury lawsuit would be considered fabricating false evidence.</w:t>
        <w:br/>
        <w:t>* **Creating a Fake Alibi:**  Creating false documents or inducing others to provide false testimony to support a fabricated alibi would be an offense under this section.</w:t>
        <w:br/>
        <w:br/>
        <w:br/>
        <w:br/>
        <w:t>**Distinction from Other Related Offenses:**</w:t>
        <w:br/>
        <w:br/>
        <w:t>* **Section 191 (Giving False Evidence):** Section 191 deals with the act of presenting or giving false evidence in a judicial proceeding, while Section 192 deals with the creation or fabrication of that false evidence.  Fabricating false evidence is a precursor to giving false evidence.</w:t>
        <w:br/>
        <w:br/>
        <w:t>* **Section 193 (Punishment for False Evidence):** Section 193 prescribes the punishment for giving or fabricating false evidence, while Section 192 defines the act of fabricating such evidence.</w:t>
        <w:br/>
        <w:br/>
        <w:t>* **Section 463 (Forgery):** While forgery can be a method of fabricating false evidence, Section 463 specifically deals with the act of making a false document with the intent to cause damage or injury to any person, while Section 192 focuses on the intent to use the fabricated evidence in a judicial or official proceeding.</w:t>
        <w:br/>
        <w:br/>
        <w:br/>
        <w:t>**Importance of Section 192:**</w:t>
        <w:br/>
        <w:br/>
        <w:t>Section 192 plays a vital role in safeguarding the integrity of the justice system. By criminalizing the fabrication of false evidence, it deters individuals from attempting to manipulate legal proceedings and ensures that judicial decisions are based on truthful and reliable evidence. This provision protects against wrongful convictions and acquittals, upholds the principles of fairness and due process, and maintains public trust in the judicial system.  It recognizes the severe consequences of fabricated evidence and provides a strong deterrent against such behavior, ensuring that the pursuit of justice is not undermined by manufactured falsehoods.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