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219: Public servant in judicial proceeding corruptly making report, etc., contrary to law.</w:t>
      </w:r>
    </w:p>
    <w:p>
      <w:r>
        <w:t>## IPC Section 219: Public Servant Corruptly Making False Report in Judicial Proceedings – A Comprehensive Analysis</w:t>
        <w:br/>
        <w:br/>
        <w:t>Section 219 of the Indian Penal Code addresses a specific form of corruption within the judicial process: a public servant making a false report, statement, or declaration in a judicial proceeding, contrary to law.  This section recognizes the potential for manipulation and perversion of justice by those entrusted with official responsibilities within the judicial system and aims to deter such behavior by criminalizing actions that undermine the integrity of judicial proceedings. This detailed analysis explores the nuances of Section 219, covering its scope, essential ingredients, punishment, and significance within the framework of criminal law and public administration.</w:t>
        <w:br/>
        <w:br/>
        <w:t>**The Text of Section 219:**</w:t>
        <w:br/>
        <w:br/>
        <w:t>"Whoever, being a public servant, corruptly or maliciously makes or pronounces in any stage of a judicial proceeding, any report, statement, declaration, order, or decision which he knows to be false, shall be punished with imprisonment of either description for a term which may extend to seven years, and shall also be liable to fine."</w:t>
        <w:br/>
        <w:br/>
        <w:br/>
        <w:t>**Deconstructing the Section:**</w:t>
        <w:br/>
        <w:br/>
        <w:t>1. **"Whoever, being a public servant"**: This phrase explicitly limits the application of this section to individuals holding a public office. The definition of "public servant" is provided in Section 21 of the IPC, encompassing a wide range of individuals entrusted with public duties.  In the context of Section 219, this primarily refers to public servants involved in judicial proceedings, such as judges, magistrates, police officers, court officials, and others who play an official role in the administration of justice. This emphasizes the heightened responsibility and accountability expected from those in positions of trust within the judicial system.</w:t>
        <w:br/>
        <w:br/>
        <w:t>2. **"corruptly or maliciously"**:  This crucial element specifies the *mens rea* or mental element required for the offence.  The act of making a false report, statement, etc., must be motivated by either corruption or malice.  "Corruptly" implies an improper motive, typically involving personal gain or some other undue advantage. "Maliciously" suggests an intention to cause harm or injury to another person.  The presence of either of these motivations elevates the act from a mere mistake or error to a criminal offence.</w:t>
        <w:br/>
        <w:br/>
        <w:t>3. **"makes or pronounces in any stage of a judicial proceeding"**:  This phrase defines the context of the offence. The false report, statement, declaration, order, or decision must be made within the scope of a judicial proceeding. This includes all stages of the process, from the initial investigation and filing of charges to the trial, judgment, and appeal. The section aims to protect the integrity of the entire judicial process from corrupt or malicious interference by public servants.</w:t>
        <w:br/>
        <w:br/>
        <w:t>4. **"any report, statement, declaration, order, or decision"**: This specifies the types of communication covered by the section. It includes a broad range of official pronouncements and documents produced within a judicial proceeding. This could include police reports, witness statements, expert opinions, judicial orders, judgments, and any other form of official communication that contributes to the decision-making process.</w:t>
        <w:br/>
        <w:br/>
        <w:t>5. **"which he knows to be false"**: This critical ingredient mandates that the public servant must be *aware* of the falsity of the report, statement, etc., they are making.  This knowledge distinguishes the offence from unintentional errors or misrepresentations. The prosecution must prove beyond reasonable doubt that the public servant knowingly presented false information within the judicial proceeding.</w:t>
        <w:br/>
        <w:br/>
        <w:t>6. **"Punishment"**: The section prescribes a punishment of imprisonment of either description (rigorous or simple) for a term which may extend to seven years, and a fine. The relatively severe punishment reflects the gravity of corrupting the judicial process, highlighting the importance of maintaining its integrity and impartiality. The court has the discretion to determine the appropriate sentence within the prescribed limit, considering the specific circumstances of each case, including the nature and extent of the false information and the potential consequences of the public servant's actions.</w:t>
        <w:br/>
        <w:br/>
        <w:br/>
        <w:br/>
        <w:t>**Distinction from other related sections:**</w:t>
        <w:br/>
        <w:br/>
        <w:t>* **Section 193:** Deals with giving false evidence in a judicial proceeding.  Section 219 applies specifically to public servants making false reports, statements, etc., in their official capacity.</w:t>
        <w:br/>
        <w:t>* **Section 218:**  Concerns a public servant framing an incorrect record or writing with the intent to save someone from punishment or property from forfeiture.  Section 219 is broader in scope, encompassing any false report, statement, etc., made within a judicial proceeding, regardless of the specific intent.</w:t>
        <w:br/>
        <w:t>* **Section 167:** Addresses public servants framing an incorrect document with intent to cause injury. Section 219 focuses on the context of judicial proceedings and the element of corruption or malice.</w:t>
        <w:br/>
        <w:br/>
        <w:br/>
        <w:t>**Significance and Implications:**</w:t>
        <w:br/>
        <w:br/>
        <w:t>Section 219 plays a crucial role in upholding the integrity and impartiality of the judicial system. By criminalizing the act of public servants making corrupt or malicious false reports within judicial proceedings, the section deters misconduct and promotes accountability within the judiciary.  This reinforces public trust in the justice system and ensures that judicial decisions are based on accurate and truthful information.</w:t>
        <w:br/>
        <w:br/>
        <w:br/>
        <w:t>The section also contributes to the fair administration of justice. By preventing public servants from manipulating judicial proceedings through false information, the section protects the rights of individuals involved in legal disputes and ensures that outcomes are based on the merits of the case, not on corrupt or malicious influences.  This strengthens the rule of law and promotes a just and equitable legal system.</w:t>
        <w:br/>
        <w:br/>
        <w:br/>
        <w:br/>
        <w:t>**Exceptions:**</w:t>
        <w:br/>
        <w:br/>
        <w:t>While Section 219 establishes a clear prohibition, exceptional circumstances might justify a public servant's actions, even if they technically involve making a false report in a judicial proceeding.  For example, a public servant might make a false statement to protect a witness from harm.  However, such defences are subject to strict judicial scrutiny and require compelling evidence. They are rarely successful given the high value placed on the integrity of judicial proceedings.</w:t>
        <w:br/>
        <w:br/>
        <w:br/>
        <w:t>In conclusion, Section 219 of the IPC is a critical provision safeguarding against corruption and manipulation within the judicial system.  By specifically addressing the act of public servants making corrupt or malicious false reports, the section strengthens the integrity of judicial proceedings, promotes accountability among public servants involved in the administration of justice, and contributes to a fair and effective legal system.  It acts as a strong deterrent against unethical conduct and reinforces public confidence in the judiciary.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