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228A: Disclosure of identity of the victim of certain offences, etc.</w:t>
      </w:r>
    </w:p>
    <w:p>
      <w:r>
        <w:t>Section 228A of the Indian Penal Code (IPC) deals with the disclosure of the identity of the victim of certain offenses. This section was introduced to protect the privacy and dignity of victims, particularly in sensitive cases involving sexual offenses.  It recognizes that revealing a victim's identity can cause further trauma, stigmatization, and discourage reporting of such crimes.  By criminalizing unauthorized disclosure, Section 228A aims to create a safer and more supportive environment for victims to come forward and seek justice.</w:t>
        <w:br/>
        <w:br/>
        <w:t>**Detailed Explanation of Section 228A:**</w:t>
        <w:br/>
        <w:br/>
        <w:t>Analyzing the key components of Section 228A:</w:t>
        <w:br/>
        <w:br/>
        <w:t>* **"Disclosure of identity":** This refers to any act that reveals or makes known the name, address, photograph, family details, or any other information that could lead to the identification of the victim.  This includes publication in print media, electronic media, social media, or any other form of communication that makes the victim identifiable.</w:t>
        <w:br/>
        <w:br/>
        <w:t>* **"Victim of certain offences":** This section specifically applies to offenses under sections 376, 376A, 376B, 376C, 376D, 376DA, 376DB, or 376E of the IPC. These sections cover various forms of rape and sexual assault.  The protection under 228A is specifically designed for victims of these sensitive offenses.</w:t>
        <w:br/>
        <w:br/>
        <w:t>* **"etc.":** This indicates that the section extends beyond explicit naming and includes any information that could reasonably lead to the identification of the victim.</w:t>
        <w:br/>
        <w:br/>
        <w:br/>
        <w:t>**Punishment Under Section 228A:**</w:t>
        <w:br/>
        <w:br/>
        <w:t>The punishment for disclosing the identity of a victim under Section 228A is:</w:t>
        <w:br/>
        <w:br/>
        <w:t>* **Imprisonment of either description for a term which may extend to two years, and shall also be liable to fine.**</w:t>
        <w:br/>
        <w:br/>
        <w:br/>
        <w:t>**Ingredients of the Offense:**</w:t>
        <w:br/>
        <w:br/>
        <w:t>To establish an offense under Section 228A, the prosecution needs to prove:</w:t>
        <w:br/>
        <w:br/>
        <w:t>1. The accused disclosed the identity of a victim.</w:t>
        <w:br/>
        <w:t>2. The victim was a victim of an offense under sections 376, 376A, 376B, 376C, 376D, 376DA, 376DB, or 376E of the IPC.</w:t>
        <w:br/>
        <w:t>3. The disclosure was made without the victim's consent or authorization from the court.</w:t>
        <w:br/>
        <w:br/>
        <w:br/>
        <w:t>**Exceptions to Section 228A:**</w:t>
        <w:br/>
        <w:br/>
        <w:t>There are certain exceptions to the prohibition on disclosing a victim's identity:</w:t>
        <w:br/>
        <w:br/>
        <w:t>* **Disclosure by the victim:**  The victim themselves is free to disclose their identity.</w:t>
        <w:br/>
        <w:t>* **Disclosure with the victim's consent:** If the victim gives explicit consent for their identity to be revealed, the disclosure is not an offense.</w:t>
        <w:br/>
        <w:t>* **Disclosure by public servants in the discharge of their official duties:** Public servants, such as police officers, prosecutors, and judges, may disclose the victim's identity in the course of their official duties as required by the legal process.</w:t>
        <w:br/>
        <w:t>* **Disclosure ordered by the court:**  The court may order the disclosure of the victim's identity if it deems it necessary for the purposes of justice.  Such orders are usually made with careful consideration of the victim's privacy and the overall interests of justice.</w:t>
        <w:br/>
        <w:br/>
        <w:br/>
        <w:br/>
        <w:t>**Purpose of Section 228A:**</w:t>
        <w:br/>
        <w:br/>
        <w:t>Section 228A serves several critical purposes:</w:t>
        <w:br/>
        <w:br/>
        <w:t>* **Protecting the privacy and dignity of victims:**  It shields victims from further trauma and social stigma that can result from having their identity revealed.</w:t>
        <w:br/>
        <w:br/>
        <w:t>* **Encouraging reporting of sexual offenses:** By ensuring confidentiality, it creates a safer environment for victims to come forward and report crimes without fear of public exposure and potential repercussions.</w:t>
        <w:br/>
        <w:br/>
        <w:t>* **Preventing secondary victimization:**  Disclosure can lead to secondary victimization, where the victim is further harmed by the reactions of society, family, or community.  Section 228A aims to prevent this.</w:t>
        <w:br/>
        <w:br/>
        <w:t>* **Facilitating fair trials:**  By protecting the victim's identity, it helps ensure a fair trial for both the victim and the accused, preventing undue prejudice or influence based on public sentiment.</w:t>
        <w:br/>
        <w:br/>
        <w:br/>
        <w:br/>
        <w:t>**Challenges and Interpretations:**</w:t>
        <w:br/>
        <w:br/>
        <w:t>The application of Section 228A has faced some challenges, particularly in the context of media reporting. Balancing the right to freedom of the press with the need to protect victim privacy can be complex. Courts have generally interpreted the section strictly, emphasizing the need to prioritize the victim's well-being.</w:t>
        <w:br/>
        <w:br/>
        <w:br/>
        <w:t>**Illustrative Examples:**</w:t>
        <w:br/>
        <w:br/>
        <w:t>* Publishing a rape victim's name and photograph in a newspaper.</w:t>
        <w:br/>
        <w:t>* Sharing details about a sexual assault victim on social media.</w:t>
        <w:br/>
        <w:t>* Revealing information that could indirectly lead to the identification of a victim, such as their workplace or family details.</w:t>
        <w:br/>
        <w:br/>
        <w:br/>
        <w:br/>
        <w:t>**Conclusion:**</w:t>
        <w:br/>
        <w:br/>
        <w:t>Section 228A of the IPC is a crucial provision for protecting the rights and dignity of victims of sexual offenses. It acknowledges the sensitive nature of these crimes and the potential harm that can result from unauthorized disclosure of the victim's identity. By criminalizing such disclosure, it fosters a more supportive environment for victims, encourages reporting, and promotes the effective administration of justice.  The section strikes a balance between freedom of expression and the right to privacy, prioritizing the victim's well-being in sensitive cases involving sexual offenses.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