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231: Counterfeiting coin.</w:t>
      </w:r>
    </w:p>
    <w:p>
      <w:r>
        <w:t>## IPC Section 231: Counterfeiting Coin - A Detailed Explanation</w:t>
        <w:br/>
        <w:br/>
        <w:t>Section 231 of the Indian Penal Code (IPC) defines the offense of counterfeiting coins. This section plays a crucial role in protecting the integrity of the Indian monetary system by criminalizing the act of producing fake coins.  A comprehensive understanding of this section involves dissecting its key components, analyzing its scope, and examining its implications.</w:t>
        <w:br/>
        <w:br/>
        <w:t>**Defining Counterfeiting**</w:t>
        <w:br/>
        <w:br/>
        <w:t>Section 231 defines counterfeiting a coin as fraudulently or dishonestly making a coin that resembles or is intended to resemble or pass as a genuine coin.  The section covers several different scenarios:</w:t>
        <w:br/>
        <w:br/>
        <w:t>1. **Making a Counterfeit Coin:** This is the core act of counterfeiting, which involves producing a fake coin.  The process of making the counterfeit can take various forms, from casting and molding to more sophisticated techniques. The intention is to create a replica that can be passed off as genuine.</w:t>
        <w:br/>
        <w:br/>
        <w:t>2. **Resemblance to a Genuine Coin:**  The counterfeit coin must resemble or be intended to resemble a genuine coin. This resemblance need not be perfect, but it should be sufficient to deceive a person of ordinary prudence. The degree of resemblance required would depend on the specific circumstances of each case.  Even if the counterfeit is imperfect, if the intention was to deceive, the offense is committed.</w:t>
        <w:br/>
        <w:br/>
        <w:t>3. **Intention to Pass as Genuine:**  The counterfeiter must intend that the fake coin be passed off as a genuine one. This intention is a crucial element of the offense.  Even if a coin resembling a genuine coin is made without the intention to deceive, it would not constitute counterfeiting under this section.  The intention to deceive establishes the fraudulent nature of the act.</w:t>
        <w:br/>
        <w:br/>
        <w:t>**Key Elements of the Offense**</w:t>
        <w:br/>
        <w:br/>
        <w:t>To establish the offense of counterfeiting under Section 231, the prosecution must prove the following elements beyond a reasonable doubt:</w:t>
        <w:br/>
        <w:br/>
        <w:t>1. **Fraudulent or Dishonest Intention:**  The act of making the counterfeit coin must be accompanied by a fraudulent or dishonest intention.  This means the act must be done with the intention to deceive others and potentially gain an unlawful advantage.  Mere accidental resemblance or unintentional creation of a coin resembling a genuine one would not suffice.</w:t>
        <w:br/>
        <w:br/>
        <w:t>2. **Making a Coin:** The accused must have actively participated in the process of creating the counterfeit coin.  This can include various stages of the counterfeiting process, from procuring materials to the actual production of the fake coin.</w:t>
        <w:br/>
        <w:br/>
        <w:t>3. **Resemblance or Intended Resemblance:** The counterfeit coin must resemble or be intended to resemble a genuine coin to a degree that could deceive a person of ordinary prudence.  The degree of resemblance required is a matter of fact to be determined in each case based on the evidence presented.</w:t>
        <w:br/>
        <w:br/>
        <w:t>4. **Intention to Pass as Genuine:** The accused must have intended that the counterfeit coin be passed off as a genuine coin. This intention can be inferred from the circumstances surrounding the making of the coin, including the accused's conduct, statements, and the quality of the counterfeit.</w:t>
        <w:br/>
        <w:br/>
        <w:br/>
        <w:t>**Scope and Applicability**</w:t>
        <w:br/>
        <w:br/>
        <w:t>Section 231 applies to the counterfeiting of all coins, both Indian and foreign, as long as the act of counterfeiting occurs within India. The section is broad enough to cover various methods of counterfeiting and does not limit itself to specific techniques.  The focus is on the fraudulent intent and the act of creating a fake coin that could deceive.</w:t>
        <w:br/>
        <w:br/>
        <w:t>**Punishment for Counterfeiting**</w:t>
        <w:br/>
        <w:br/>
        <w:t>The punishment for counterfeiting under Section 231 is imprisonment which may extend to life, or with imprisonment of either description for a term which may extend to ten years, and shall also be liable to fine. The severity of the punishment reflects the serious nature of the offense, which can undermine the integrity of the monetary system and cause significant economic harm.  The judge has discretion in determining the appropriate sentence based on the specific circumstances of each case, including the scale of the counterfeiting operation, the quality of the counterfeit coins, and the impact on the public.</w:t>
        <w:br/>
        <w:br/>
        <w:br/>
        <w:t>**Distinction from Other Offenses**</w:t>
        <w:br/>
        <w:br/>
        <w:t>It's important to distinguish Section 231 from other related offenses in the IPC, such as:</w:t>
        <w:br/>
        <w:br/>
        <w:t>* **Section 232 (Counterfeiting Indian Coin):** This section specifically deals with the counterfeiting of Indian coins. While Section 231 covers both Indian and foreign coins, Section 232 focuses solely on Indian coins.</w:t>
        <w:br/>
        <w:br/>
        <w:t>* **Section 235 (Possession of instrument or material for the purpose of using the same for counterfeiting coin):** This section criminalizes the possession of tools and materials intended for counterfeiting coins, even if no counterfeit coins have been produced yet.</w:t>
        <w:br/>
        <w:br/>
        <w:t>* **Section 239 (Delivery of instrument or material for the purpose of using the same for counterfeiting coin):** This section deals with the act of providing tools and materials to others for the purpose of counterfeiting coins.</w:t>
        <w:br/>
        <w:br/>
        <w:t>**Conclusion**</w:t>
        <w:br/>
        <w:br/>
        <w:t>Section 231 of the IPC serves as a critical safeguard against the threat of counterfeit currency.  By clearly defining the offense of counterfeiting coins and prescribing a stringent punishment, this section acts as a deterrent and protects the integrity of the Indian monetary system.  Understanding the key elements, scope, and implications of this section is crucial for effective law enforcement, judicial interpretation, and maintaining public trust in the nation's currency.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