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236: Abetting in India the counterfeiting out of India of coin.</w:t>
      </w:r>
    </w:p>
    <w:p>
      <w:r>
        <w:t>## IPC Section 236: Abetting in India the Counterfeiting Out of India of Coin - A Detailed Explanation</w:t>
        <w:br/>
        <w:br/>
        <w:t>Section 236 of the Indian Penal Code (IPC) addresses the specific scenario of abetting the counterfeiting of coins outside India while the act of abetment takes place within Indian territory.  This section extends the reach of Indian law to cover instances where individuals within India facilitate counterfeiting operations that occur elsewhere. This provision reflects the principle of extraterritorial jurisdiction in certain circumstances, where acts committed outside a country's borders can still be prosecuted within that country if they have a significant connection to it.</w:t>
        <w:br/>
        <w:br/>
        <w:t>**Understanding the Offense**</w:t>
        <w:br/>
        <w:br/>
        <w:t>Section 236 criminalizes the act of abetting the counterfeiting of coins outside India when the abetment occurs within India.  This section targets the instigators and facilitators of counterfeiting operations, even if the actual production of counterfeit coins takes place beyond Indian borders.</w:t>
        <w:br/>
        <w:br/>
        <w:t>**Key Elements of the Offense:**</w:t>
        <w:br/>
        <w:br/>
        <w:t>1. **Abetment:**  The accused must have abetted the counterfeiting of coins. Abetment, as defined in the IPC, includes instigating, engaging in a conspiracy for, or intentionally aiding the commission of an offense.  This can involve providing financial assistance, supplying materials, offering technical expertise, or inciting others to engage in counterfeiting.</w:t>
        <w:br/>
        <w:br/>
        <w:t>2. **Counterfeiting of Coin Outside India:** The counterfeiting activity that is abetted must occur outside the territorial jurisdiction of India. This means the actual production of the counterfeit coins must take place in a foreign country.</w:t>
        <w:br/>
        <w:br/>
        <w:t>3. **Abetment within India:** The act of abetment itself must take place within India. This means the actions that constitute abetment, such as providing instructions, supplying materials, or offering financial support, must originate from within Indian territory.</w:t>
        <w:br/>
        <w:br/>
        <w:t>**Scope and Applicability**</w:t>
        <w:br/>
        <w:br/>
        <w:t>Section 236 applies to situations where the abetment of counterfeiting occurs within India, but the actual counterfeiting takes place outside India. The section covers abetment of counterfeiting of any type of coin, regardless of whether it is Indian or foreign currency.  The focus is on the location of the abetment, which must be within India, and the location of the counterfeiting itself, which must be outside India.</w:t>
        <w:br/>
        <w:br/>
        <w:t>**Punishment under Section 236**</w:t>
        <w:br/>
        <w:br/>
        <w:t>The punishment for abetting in India the counterfeiting of coin outside India under Section 236 is the same as the punishment for counterfeiting the coin within India. This means the punishment would depend on the type of coin being counterfeited.  If the abetment relates to counterfeiting a generic coin, the punishment would be as per Section 231.  If the abetment relates to counterfeiting an Indian coin, the punishment would be as per Section 232. This parity in punishment underscores the seriousness with which the law views the abetment of counterfeiting, even when the actual counterfeiting occurs outside India.</w:t>
        <w:br/>
        <w:br/>
        <w:t>**Rationale behind Section 236**</w:t>
        <w:br/>
        <w:br/>
        <w:t>The rationale behind Section 236 is to prevent individuals within India from facilitating counterfeiting operations that target any currency, including Indian currency, even if those operations take place abroad.  By criminalizing the abetment of such activities, this section aims to:</w:t>
        <w:br/>
        <w:br/>
        <w:t>* **Extend the Reach of Indian Law:** This section extends Indian jurisdiction to cover instances where individuals within India play a role in counterfeiting operations that occur elsewhere.</w:t>
        <w:br/>
        <w:br/>
        <w:t>* **Protect the Integrity of Currency Systems:**  By targeting the instigators and facilitators of counterfeiting, Section 236 helps protect the integrity of currency systems, both in India and internationally.</w:t>
        <w:br/>
        <w:br/>
        <w:t>* **Deter Cross-Border Counterfeiting Activities:** The provision acts as a deterrent, discouraging individuals within India from participating in or supporting counterfeiting operations that occur outside the country.</w:t>
        <w:br/>
        <w:br/>
        <w:t>**Relationship with Other Sections**</w:t>
        <w:br/>
        <w:br/>
        <w:t>Section 236 complements other sections of the IPC related to counterfeiting, including Sections 231, 232, 233, 234, and 235, which address various aspects of counterfeiting within India.  Section 236 specifically deals with the cross-border dimension of counterfeiting, where the abetment occurs within India but the actual counterfeiting takes place outside the country.</w:t>
        <w:br/>
        <w:br/>
        <w:t>**Illustrative Example**</w:t>
        <w:br/>
        <w:br/>
        <w:t>If an individual in India provides funding and equipment to a group in another country for the purpose of counterfeiting Indian coins, that individual could be prosecuted under Section 236 even though the actual counterfeiting takes place outside India.</w:t>
        <w:br/>
        <w:br/>
        <w:t>**Conclusion**</w:t>
        <w:br/>
        <w:br/>
        <w:t>Section 236 of the IPC is a crucial legal provision that extends the reach of Indian law to address the cross-border dimension of counterfeiting.  By criminalizing the abetment within India of counterfeiting operations occurring outside the country, this section helps protect the integrity of currency systems and deter individuals within India from participating in such activities. Understanding the nuances of this section is essential for law enforcement, judicial interpretation, and anyone involved in combating counterfeiting.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