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242: Possession of counterfeit coin by person who knew it to be counterfeit when he became possessed thereof.</w:t>
      </w:r>
    </w:p>
    <w:p>
      <w:r>
        <w:t>Section 242 of the Indian Penal Code (IPC) addresses the criminal offense of knowingly possessing counterfeit coins.  This section targets individuals who acquire and retain possession of counterfeit currency with the full awareness of its fraudulent nature.  It distinguishes itself from other counterfeiting offenses by focusing specifically on the act of possession, rather than the manufacturing or the act of passing off the counterfeit coin.  This detailed explanation will delve into the intricacies of Section 242, examining its key components, punishment, and its relationship to other relevant sections of the IPC.</w:t>
        <w:br/>
        <w:br/>
        <w:t>**Detailed Explanation of Section 242:**</w:t>
        <w:br/>
        <w:br/>
        <w:t>The section's core elements can be broken down as follows:</w:t>
        <w:br/>
        <w:br/>
        <w:t>1. **"Possession of counterfeit coin:"**  The term "possession" implies conscious control and dominion over the counterfeit coin.  This doesn't necessarily require physical possession at all times; constructive possession, where the person has the power and intention to exercise control over the coin, even if it's not physically on their person, is also sufficient.  The term "counterfeit coin" refers to any metallic currency that has been fraudulently manufactured or altered to imitate genuine legal tender.</w:t>
        <w:br/>
        <w:br/>
        <w:t>2. **"by person who knew it to be counterfeit:"** This phrase establishes the crucial element of *mens rea* (guilty mind). The prosecution must prove beyond reasonable doubt that the accused was fully aware of the coin's counterfeit nature at the time they acquired possession of it.  Mere suspicion or negligence regarding the coin's authenticity isn't sufficient to establish an offense under Section 242.  The knowledge must be definitive and contemporaneous with the acquisition of possession.</w:t>
        <w:br/>
        <w:br/>
        <w:t>3. **"when he became possessed thereof:"**  This emphasizes the importance of the timing of the knowledge.  The knowledge of the counterfeit nature must exist at the very moment the person gains possession of the coin.  If someone acquires a coin innocently, believing it to be genuine, and later discovers its counterfeit nature, their continued possession after that point would not be covered under Section 242, but potentially under Section 243 (which addresses dishonest retention of counterfeit coin after becoming aware of its nature).</w:t>
        <w:br/>
        <w:br/>
        <w:t>**Punishment under Section 242:**</w:t>
        <w:br/>
        <w:br/>
        <w:t>Section 242 stipulates imprisonment for a term which may extend to three years, or with fine, or with both. The punishment is more severe than that prescribed under Section 241 (delivery of a counterfeit coin initially believed to be genuine), reflecting the increased culpability associated with knowingly possessing counterfeit currency.  The potential for both imprisonment and a fine allows the court to tailor the punishment to the specific circumstances of the offense, including the quantity of counterfeit coins possessed and the intent of the accused.</w:t>
        <w:br/>
        <w:br/>
        <w:t>**Difference from other related offenses:**</w:t>
        <w:br/>
        <w:br/>
        <w:t>It's crucial to distinguish Section 242 from other related offenses:</w:t>
        <w:br/>
        <w:br/>
        <w:t>* **Section 239 (Delivery of Coin, possessed with knowledge that it is Counterfeit):** While both sections deal with counterfeit coins knowingly possessed, Section 239 focuses on the act of delivering or passing off the counterfeit coin, whereas Section 242 deals solely with the possession itself.  A person can be charged under both sections if they knowingly possess and subsequently deliver a counterfeit coin.</w:t>
        <w:br/>
        <w:br/>
        <w:t>* **Section 241 (Delivery of coin as genuine, which, when first possessed, the deliverer did not know to be counterfeit):**  This section deals with the scenario where the deliverer is initially unaware of the coin's counterfeit nature. Section 242, in contrast, requires knowledge of the counterfeit nature at the point of acquiring possession.</w:t>
        <w:br/>
        <w:br/>
        <w:t>* **Section 243 (Possession of counterfeit coin by person who knew it to be counterfeit when he became possessed thereof, and subsequently delivers the same):**  This section covers the situation where a person knowingly possesses a counterfeit coin and subsequently delivers it. It encompasses both possession and delivery, and carries a higher penalty than Section 242.</w:t>
        <w:br/>
        <w:br/>
        <w:t>* **Sections related to counterfeiting (e.g., Sections 231-238):** These sections deal with the actual act of manufacturing counterfeit currency. Section 242 deals only with the possession of counterfeit coins, not their creation.</w:t>
        <w:br/>
        <w:br/>
        <w:t>**Illustrative Examples:**</w:t>
        <w:br/>
        <w:br/>
        <w:t>* A person knowingly buys counterfeit coins from a counterfeiter intending to use them in vending machines or to defraud unsuspecting individuals.  This constitutes an offense under Section 242.</w:t>
        <w:br/>
        <w:br/>
        <w:t>* A person receives a package containing counterfeit coins, knowing full well its contents. Their possession of these coins, even without any immediate intention to use them, constitutes an offense under Section 242.</w:t>
        <w:br/>
        <w:br/>
        <w:t>**Evidentiary Considerations:**</w:t>
        <w:br/>
        <w:br/>
        <w:t>Proving an offense under Section 242 requires establishing the accused's knowledge of the counterfeit nature of the coins. This can be achieved through various forms of evidence, including:</w:t>
        <w:br/>
        <w:br/>
        <w:t>* **Confessions or admissions:** Direct statements by the accused acknowledging their knowledge.</w:t>
        <w:br/>
        <w:t>* **Circumstantial evidence:**  Suspicious behavior, the quantity of counterfeit coins possessed, the source from which the coins were obtained, and any attempts to conceal the coins can all contribute to establishing knowledge.</w:t>
        <w:br/>
        <w:t>* **Expert testimony:**  Numismatic experts can provide evidence regarding the counterfeit nature of the coins and the ease with which their falsity could be detected.</w:t>
        <w:br/>
        <w:br/>
        <w:t>**Conclusion:**</w:t>
        <w:br/>
        <w:br/>
        <w:t>Section 242 of the IPC plays a significant role in combating the circulation of counterfeit currency by criminalizing the knowing possession of such coins. By targeting the act of possession itself, it aims to prevent the further dissemination of counterfeit currency and protect the integrity of the monetary system. The section's focus on the *mens rea* element ensures that individuals who innocently possess counterfeit coins are not unjustly penalized, while those who knowingly participate in this illicit activity are held accountable.  The provision's clarity and specific focus on possession make it a valuable tool in maintaining economic stability and public trust in the currency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