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243: Possession of Indian coin by person who knew it to be counterfeit when he became possessed thereof.</w:t>
      </w:r>
    </w:p>
    <w:p>
      <w:r>
        <w:t>Section 243 of the Indian Penal Code (IPC) doesn't exist.  There seems to be a misunderstanding or confusion. The section dealing with the possession of counterfeit Indian coin *and its subsequent delivery* is Section **243**, which reads: "Possession of counterfeit coin by person who knew it to be counterfeit when he became possessed thereof, and subsequently delivers the same." It's not just possession, but possession followed by delivery.  Since you requested a description of a non-existent section, I will describe the actual Section 243, as that seems to be what you intended to ask about.</w:t>
        <w:br/>
        <w:br/>
        <w:t>**Detailed Explanation of IPC Section 243:**</w:t>
        <w:br/>
        <w:br/>
        <w:t>Section 243 of the IPC addresses a specific scenario involving counterfeit Indian coins: the knowing possession of such coins followed by their delivery to another person. This section combines elements of possession (covered by Section 242) and delivery (covered by Section 239) but carries a higher penalty, reflecting the increased culpability associated with the combined act.</w:t>
        <w:br/>
        <w:br/>
        <w:t>**Key Components of Section 243:**</w:t>
        <w:br/>
        <w:br/>
        <w:t>1. **"Possession of counterfeit coin:"**  Similar to Section 242, this refers to having conscious control and dominion over a counterfeit Indian coin. Both physical and constructive possession are covered.  The coin must be a counterfeit version of a legally recognized Indian coin.</w:t>
        <w:br/>
        <w:br/>
        <w:t>2. **"by person who knew it to be counterfeit when he became possessed thereof:"**  This establishes the essential *mens rea* element. The prosecution must prove that the accused was fully aware of the coin's counterfeit nature at the moment they acquired possession.  Mere suspicion or later discovery of the coin's counterfeit status is insufficient for this section. The knowledge must be concurrent with the acquisition of possession.</w:t>
        <w:br/>
        <w:br/>
        <w:t>3. **"and subsequently delivers the same:"** This is the distinguishing element of Section 243.  It requires that the person, after knowingly possessing the counterfeit coin, subsequently transfers its possession to another person.  The method of delivery is irrelevant; it could be through direct transfer, through an intermediary, or by depositing it into an account.  The crucial element is the relinquishment of control over the counterfeit coin to another party.</w:t>
        <w:br/>
        <w:br/>
        <w:br/>
        <w:t>**Punishment under Section 243:**</w:t>
        <w:br/>
        <w:br/>
        <w:t>Section 243 prescribes imprisonment for a term which may extend to seven years, and shall also be liable to fine.  The punishment is more severe than that for simply possessing counterfeit coins (Section 242 – three years) or delivering a counterfeit coin initially believed to be genuine (Section 241 – six months), reflecting the combined culpability of knowing possession and subsequent delivery.  The mandatory fine emphasizes the seriousness of the offense and acts as a further deterrent.</w:t>
        <w:br/>
        <w:br/>
        <w:t>**Distinction from other related offenses:**</w:t>
        <w:br/>
        <w:br/>
        <w:t>* **Section 239 (Delivery of Coin, possessed with knowledge that it is Counterfeit):** While both sections involve knowingly delivering a counterfeit coin, Section 243 explicitly requires the prior possession of the counterfeit coin. Section 239 could apply even if the person acquired and immediately delivered the counterfeit coin without a period of possession.</w:t>
        <w:br/>
        <w:br/>
        <w:t>* **Section 242 (Possession of counterfeit coin by person who knew it to be counterfeit when he became possessed thereof):**  Section 242 deals solely with the knowing possession of counterfeit coins, without the requirement of subsequent delivery.</w:t>
        <w:br/>
        <w:br/>
        <w:t>* **Sections related to counterfeiting (e.g., Sections 231-238):**  These sections address the actual manufacturing of counterfeit currency.  Section 243 deals with the possession and delivery, not the creation, of counterfeit coins.</w:t>
        <w:br/>
        <w:br/>
        <w:br/>
        <w:t>**Illustrative Examples:**</w:t>
        <w:br/>
        <w:br/>
        <w:t>* A person knowingly buys counterfeit coins and later uses them to purchase goods from a vendor. This constitutes an offense under Section 243.</w:t>
        <w:br/>
        <w:br/>
        <w:t>*  A person receives a shipment of counterfeit coins knowingly and then distributes them to others for use in fraudulent activities. This also falls under Section 243.</w:t>
        <w:br/>
        <w:br/>
        <w:t>**Evidentiary Considerations:**</w:t>
        <w:br/>
        <w:br/>
        <w:t>Proving an offense under Section 243 requires demonstrating both knowing possession and subsequent delivery.  Evidence might include:</w:t>
        <w:br/>
        <w:br/>
        <w:t>* **Confessions or admissions:** Direct statements by the accused acknowledging their knowledge and subsequent delivery of the counterfeit coins.</w:t>
        <w:br/>
        <w:t>* **Witness testimony:** Testimony from individuals who received the counterfeit coins from the accused, coupled with evidence of the coins' counterfeit nature.</w:t>
        <w:br/>
        <w:t>* **Circumstantial evidence:**  The quantity of counterfeit coins possessed, the source of the coins, and any attempts to conceal them can contribute to establishing knowledge.  Evidence of the subsequent transaction where the coins were delivered is crucial.</w:t>
        <w:br/>
        <w:t>* **Expert testimony:** Numismatic experts can provide evidence regarding the authenticity of the coins.</w:t>
        <w:br/>
        <w:br/>
        <w:t>**Conclusion:**</w:t>
        <w:br/>
        <w:br/>
        <w:t>Section 243 of the IPC is a crucial provision in safeguarding the integrity of the Indian currency system. By targeting the combined act of knowingly possessing and subsequently delivering counterfeit coins, it addresses a specific form of counterfeiting activity that poses a significant threat to the economy.  The enhanced penalty reflects the gravity of this offense and serves as a deterrent against such fraudulent practices.  The clarity of the section's language and its specific focus on both possession and delivery make it an effective legal tool in the fight against counterfeiting.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